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FD247" w14:textId="77777777" w:rsidR="00F43403" w:rsidRDefault="00F43403" w:rsidP="00F43403">
      <w:r>
        <w:rPr>
          <w:noProof/>
        </w:rPr>
        <w:drawing>
          <wp:anchor distT="0" distB="0" distL="114300" distR="114300" simplePos="0" relativeHeight="251672576" behindDoc="0" locked="0" layoutInCell="1" allowOverlap="1" wp14:anchorId="3EC2A52A" wp14:editId="4C471F03">
            <wp:simplePos x="0" y="0"/>
            <wp:positionH relativeFrom="column">
              <wp:posOffset>374015</wp:posOffset>
            </wp:positionH>
            <wp:positionV relativeFrom="paragraph">
              <wp:posOffset>0</wp:posOffset>
            </wp:positionV>
            <wp:extent cx="1737995" cy="2624455"/>
            <wp:effectExtent l="19050" t="19050" r="14605" b="23495"/>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995" cy="2624455"/>
                    </a:xfrm>
                    <a:prstGeom prst="rect">
                      <a:avLst/>
                    </a:prstGeom>
                    <a:ln cmpd="sng">
                      <a:solidFill>
                        <a:srgbClr val="FF8500"/>
                      </a:solidFill>
                    </a:ln>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14:anchorId="5F7D9F5D" wp14:editId="7157947D">
            <wp:simplePos x="0" y="0"/>
            <wp:positionH relativeFrom="column">
              <wp:posOffset>6172200</wp:posOffset>
            </wp:positionH>
            <wp:positionV relativeFrom="paragraph">
              <wp:posOffset>9029700</wp:posOffset>
            </wp:positionV>
            <wp:extent cx="1016000" cy="558800"/>
            <wp:effectExtent l="1905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16000" cy="558800"/>
                    </a:xfrm>
                    <a:prstGeom prst="rect">
                      <a:avLst/>
                    </a:prstGeom>
                  </pic:spPr>
                </pic:pic>
              </a:graphicData>
            </a:graphic>
          </wp:anchor>
        </w:drawing>
      </w:r>
      <w:r>
        <w:rPr>
          <w:noProof/>
        </w:rPr>
        <mc:AlternateContent>
          <mc:Choice Requires="wps">
            <w:drawing>
              <wp:anchor distT="0" distB="0" distL="114300" distR="114300" simplePos="0" relativeHeight="251675648" behindDoc="0" locked="0" layoutInCell="1" allowOverlap="1" wp14:anchorId="47E87A38" wp14:editId="3CA58518">
                <wp:simplePos x="0" y="0"/>
                <wp:positionH relativeFrom="column">
                  <wp:posOffset>0</wp:posOffset>
                </wp:positionH>
                <wp:positionV relativeFrom="paragraph">
                  <wp:posOffset>8953500</wp:posOffset>
                </wp:positionV>
                <wp:extent cx="7467600" cy="685800"/>
                <wp:effectExtent l="0" t="0" r="0" b="0"/>
                <wp:wrapNone/>
                <wp:docPr id="11" name="st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980A" w14:textId="77777777" w:rsidR="00F43403" w:rsidRDefault="00F43403" w:rsidP="00F43403">
                            <w:pPr>
                              <w:spacing w:after="0" w:line="360" w:lineRule="exact"/>
                              <w:rPr>
                                <w:rFonts w:ascii="Calibri" w:hAnsi="Calibri" w:cs="Calibri"/>
                                <w:b/>
                                <w:color w:val="FFFFFF"/>
                                <w:sz w:val="28"/>
                              </w:rPr>
                            </w:pPr>
                            <w:r>
                              <w:rPr>
                                <w:rFonts w:ascii="Calibri" w:hAnsi="Calibri" w:cs="Calibri"/>
                                <w:b/>
                                <w:color w:val="FFFFFF"/>
                                <w:sz w:val="28"/>
                              </w:rPr>
                              <w:t>FOOD SCIENCE, TECHNOLOGY &amp; NUTRITION</w:t>
                            </w:r>
                          </w:p>
                          <w:p w14:paraId="1BEE8D81" w14:textId="77777777" w:rsidR="00F43403" w:rsidRPr="00194D1E" w:rsidRDefault="00F43403" w:rsidP="00F43403">
                            <w:pPr>
                              <w:spacing w:after="0" w:line="360" w:lineRule="exact"/>
                              <w:rPr>
                                <w:rFonts w:ascii="Calibri" w:hAnsi="Calibri" w:cs="Calibri"/>
                                <w:b/>
                                <w:color w:val="FFFFFF"/>
                                <w:sz w:val="28"/>
                              </w:rPr>
                            </w:pPr>
                            <w:r>
                              <w:rPr>
                                <w:rFonts w:ascii="Calibri" w:hAnsi="Calibri" w:cs="Calibri"/>
                                <w:b/>
                                <w:color w:val="FFFFFF"/>
                                <w:sz w:val="28"/>
                              </w:rPr>
                              <w:t>Please contact your Elsevier Sales or Customer Service Representative</w:t>
                            </w:r>
                          </w:p>
                        </w:txbxContent>
                      </wps:txbx>
                      <wps:bodyPr rot="0" vert="horz" wrap="square" lIns="203200" tIns="10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txt" o:spid="_x0000_s1026" type="#_x0000_t202" style="position:absolute;margin-left:0;margin-top:705pt;width:588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" stroked="f">
                <v:fill opacity="0"/>
                <v:textbox inset="16pt,8pt,0,0">
                  <w:txbxContent>
                    <w:p w14:paraId="1EED980A" w14:textId="77777777" w:rsidR="00F43403" w:rsidRDefault="00F43403" w:rsidP="00F43403">
                      <w:pPr>
                        <w:spacing w:after="0" w:line="360" w:lineRule="exact"/>
                        <w:rPr>
                          <w:rFonts w:ascii="Calibri" w:hAnsi="Calibri" w:cs="Calibri"/>
                          <w:b/>
                          <w:color w:val="FFFFFF"/>
                          <w:sz w:val="28"/>
                        </w:rPr>
                      </w:pPr>
                      <w:r>
                        <w:rPr>
                          <w:rFonts w:ascii="Calibri" w:hAnsi="Calibri" w:cs="Calibri"/>
                          <w:b/>
                          <w:color w:val="FFFFFF"/>
                          <w:sz w:val="28"/>
                        </w:rPr>
                        <w:t>FOOD SCIENCE, TECHNOLOGY &amp; NUTRITION</w:t>
                      </w:r>
                    </w:p>
                    <w:p w14:paraId="1BEE8D81" w14:textId="77777777" w:rsidR="00F43403" w:rsidRPr="00194D1E" w:rsidRDefault="00F43403" w:rsidP="00F43403">
                      <w:pPr>
                        <w:spacing w:after="0" w:line="360" w:lineRule="exact"/>
                        <w:rPr>
                          <w:rFonts w:ascii="Calibri" w:hAnsi="Calibri" w:cs="Calibri"/>
                          <w:b/>
                          <w:color w:val="FFFFFF"/>
                          <w:sz w:val="28"/>
                        </w:rPr>
                      </w:pPr>
                      <w:r>
                        <w:rPr>
                          <w:rFonts w:ascii="Calibri" w:hAnsi="Calibri" w:cs="Calibri"/>
                          <w:b/>
                          <w:color w:val="FFFFFF"/>
                          <w:sz w:val="28"/>
                        </w:rPr>
                        <w:t>Please contact your Elsevier Sales or Customer Service Representative</w:t>
                      </w:r>
                    </w:p>
                  </w:txbxContent>
                </v:textbox>
              </v:shape>
            </w:pict>
          </mc:Fallback>
        </mc:AlternateContent>
      </w:r>
      <w:r>
        <w:rPr>
          <w:noProof/>
        </w:rPr>
        <w:drawing>
          <wp:anchor distT="0" distB="0" distL="114300" distR="114300" simplePos="0" relativeHeight="251674624" behindDoc="0" locked="0" layoutInCell="1" allowOverlap="1" wp14:anchorId="34EFBFE3" wp14:editId="6CA13CF5">
            <wp:simplePos x="0" y="0"/>
            <wp:positionH relativeFrom="column">
              <wp:posOffset>0</wp:posOffset>
            </wp:positionH>
            <wp:positionV relativeFrom="paragraph">
              <wp:posOffset>8953500</wp:posOffset>
            </wp:positionV>
            <wp:extent cx="7467600" cy="800100"/>
            <wp:effectExtent l="1905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467600" cy="800100"/>
                    </a:xfrm>
                    <a:prstGeom prst="rect">
                      <a:avLst/>
                    </a:prstGeom>
                  </pic:spPr>
                </pic:pic>
              </a:graphicData>
            </a:graphic>
          </wp:anchor>
        </w:drawing>
      </w:r>
      <w:r>
        <w:rPr>
          <w:noProof/>
        </w:rPr>
        <mc:AlternateContent>
          <mc:Choice Requires="wps">
            <w:drawing>
              <wp:anchor distT="0" distB="0" distL="114300" distR="114300" simplePos="0" relativeHeight="251673600" behindDoc="0" locked="0" layoutInCell="1" allowOverlap="1" wp14:anchorId="00AC6683" wp14:editId="70E56B74">
                <wp:simplePos x="0" y="0"/>
                <wp:positionH relativeFrom="column">
                  <wp:posOffset>228600</wp:posOffset>
                </wp:positionH>
                <wp:positionV relativeFrom="paragraph">
                  <wp:posOffset>2625090</wp:posOffset>
                </wp:positionV>
                <wp:extent cx="2030095" cy="6328410"/>
                <wp:effectExtent l="9525" t="5715" r="825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6328410"/>
                        </a:xfrm>
                        <a:prstGeom prst="rect">
                          <a:avLst/>
                        </a:prstGeom>
                        <a:solidFill>
                          <a:srgbClr val="FFFFFF"/>
                        </a:solidFill>
                        <a:ln w="9525">
                          <a:solidFill>
                            <a:srgbClr val="FF8500"/>
                          </a:solidFill>
                          <a:miter lim="800000"/>
                          <a:headEnd/>
                          <a:tailEnd/>
                        </a:ln>
                      </wps:spPr>
                      <wps:txbx>
                        <w:txbxContent>
                          <w:p w14:paraId="773E2DAB" w14:textId="77777777" w:rsidR="00F43403" w:rsidRPr="00194D1E" w:rsidRDefault="00F43403" w:rsidP="00F43403">
                            <w:pPr>
                              <w:spacing w:after="0"/>
                              <w:rPr>
                                <w:sz w:val="20"/>
                              </w:rPr>
                            </w:pPr>
                            <w:r w:rsidRPr="00194D1E">
                              <w:rPr>
                                <w:b/>
                                <w:bCs/>
                                <w:sz w:val="20"/>
                              </w:rPr>
                              <w:t>ISBN:</w:t>
                            </w:r>
                            <w:r w:rsidRPr="00194D1E">
                              <w:rPr>
                                <w:sz w:val="20"/>
                              </w:rPr>
                              <w:t xml:space="preserve"> 978-0-85709-842-9</w:t>
                            </w:r>
                          </w:p>
                          <w:p w14:paraId="276B0038" w14:textId="77777777" w:rsidR="00F43403" w:rsidRPr="00194D1E" w:rsidRDefault="00F43403" w:rsidP="00F43403">
                            <w:pPr>
                              <w:spacing w:before="40" w:after="0"/>
                              <w:rPr>
                                <w:sz w:val="20"/>
                              </w:rPr>
                            </w:pPr>
                            <w:r w:rsidRPr="00194D1E">
                              <w:rPr>
                                <w:b/>
                                <w:bCs/>
                                <w:sz w:val="20"/>
                              </w:rPr>
                              <w:t>PUB DATE:</w:t>
                            </w:r>
                            <w:r w:rsidRPr="00194D1E">
                              <w:rPr>
                                <w:sz w:val="20"/>
                              </w:rPr>
                              <w:t xml:space="preserve"> April 2014</w:t>
                            </w:r>
                          </w:p>
                          <w:p w14:paraId="4EF42B00" w14:textId="77777777" w:rsidR="00F43403" w:rsidRPr="00194D1E" w:rsidRDefault="00F43403" w:rsidP="00F43403">
                            <w:pPr>
                              <w:spacing w:before="40" w:after="0"/>
                              <w:rPr>
                                <w:sz w:val="20"/>
                              </w:rPr>
                            </w:pPr>
                            <w:r w:rsidRPr="00194D1E">
                              <w:rPr>
                                <w:b/>
                                <w:bCs/>
                                <w:sz w:val="20"/>
                              </w:rPr>
                              <w:t xml:space="preserve">LIST PRICE: </w:t>
                            </w:r>
                            <w:r w:rsidRPr="00194D1E">
                              <w:rPr>
                                <w:sz w:val="20"/>
                              </w:rPr>
                              <w:t>£180.00/€215.00/$295.00</w:t>
                            </w:r>
                          </w:p>
                          <w:p w14:paraId="082283DB" w14:textId="77777777" w:rsidR="00F43403" w:rsidRPr="00194D1E" w:rsidRDefault="00F43403" w:rsidP="00F43403">
                            <w:pPr>
                              <w:spacing w:before="40" w:after="0"/>
                              <w:rPr>
                                <w:sz w:val="20"/>
                              </w:rPr>
                            </w:pPr>
                            <w:r w:rsidRPr="00194D1E">
                              <w:rPr>
                                <w:b/>
                                <w:bCs/>
                                <w:sz w:val="20"/>
                              </w:rPr>
                              <w:t xml:space="preserve">FORMAT: </w:t>
                            </w:r>
                            <w:r w:rsidRPr="00194D1E">
                              <w:rPr>
                                <w:sz w:val="20"/>
                              </w:rPr>
                              <w:t>Hardback</w:t>
                            </w:r>
                          </w:p>
                          <w:p w14:paraId="2F292EC5" w14:textId="77777777" w:rsidR="00F43403" w:rsidRPr="00194D1E" w:rsidRDefault="00F43403" w:rsidP="00F43403">
                            <w:pPr>
                              <w:spacing w:before="40" w:after="0"/>
                              <w:rPr>
                                <w:sz w:val="20"/>
                              </w:rPr>
                            </w:pPr>
                            <w:r w:rsidRPr="00194D1E">
                              <w:rPr>
                                <w:b/>
                                <w:bCs/>
                                <w:sz w:val="20"/>
                              </w:rPr>
                              <w:t xml:space="preserve">PAGES: </w:t>
                            </w:r>
                            <w:r w:rsidRPr="00194D1E">
                              <w:rPr>
                                <w:sz w:val="20"/>
                              </w:rPr>
                              <w:t>c. 410</w:t>
                            </w:r>
                          </w:p>
                          <w:p w14:paraId="59F3F69C" w14:textId="77777777" w:rsidR="00F43403" w:rsidRPr="00194D1E" w:rsidRDefault="00F43403" w:rsidP="00F43403">
                            <w:pPr>
                              <w:spacing w:after="0"/>
                              <w:rPr>
                                <w:rFonts w:eastAsia="Times New Roman"/>
                                <w:sz w:val="20"/>
                              </w:rPr>
                            </w:pPr>
                            <w:r w:rsidRPr="00194D1E">
                              <w:rPr>
                                <w:rFonts w:eastAsia="Times New Roman"/>
                                <w:b/>
                                <w:bCs/>
                                <w:sz w:val="20"/>
                              </w:rPr>
                              <w:t>AUDIENCE</w:t>
                            </w:r>
                            <w:r w:rsidRPr="00194D1E">
                              <w:rPr>
                                <w:rFonts w:eastAsia="Times New Roman"/>
                                <w:sz w:val="20"/>
                              </w:rPr>
                              <w:br/>
                              <w:t>Food, nutrients and food ingredients with authorised EU health claims is a standard reference for R&amp;D managers and technical managers in the food, and beverage and dietary supplements industry, product development managers, health professionals and academic researchers in the field.</w:t>
                            </w:r>
                          </w:p>
                        </w:txbxContent>
                      </wps:txbx>
                      <wps:bodyPr rot="0" vert="horz" wrap="square" lIns="76200" tIns="5080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pt;margin-top:206.7pt;width:159.85pt;height:49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" strokecolor="#ff8500">
                <v:textbox inset="6pt,4pt,4pt,0">
                  <w:txbxContent>
                    <w:p w14:paraId="773E2DAB" w14:textId="77777777" w:rsidR="00F43403" w:rsidRPr="00194D1E" w:rsidRDefault="00F43403" w:rsidP="00F43403">
                      <w:pPr>
                        <w:spacing w:after="0"/>
                        <w:rPr>
                          <w:sz w:val="20"/>
                        </w:rPr>
                      </w:pPr>
                      <w:r w:rsidRPr="00194D1E">
                        <w:rPr>
                          <w:b/>
                          <w:bCs/>
                          <w:sz w:val="20"/>
                        </w:rPr>
                        <w:t>ISBN:</w:t>
                      </w:r>
                      <w:r w:rsidRPr="00194D1E">
                        <w:rPr>
                          <w:sz w:val="20"/>
                        </w:rPr>
                        <w:t xml:space="preserve"> 978-0-85709-842-9</w:t>
                      </w:r>
                    </w:p>
                    <w:p w14:paraId="276B0038" w14:textId="77777777" w:rsidR="00F43403" w:rsidRPr="00194D1E" w:rsidRDefault="00F43403" w:rsidP="00F43403">
                      <w:pPr>
                        <w:spacing w:before="40" w:after="0"/>
                        <w:rPr>
                          <w:sz w:val="20"/>
                        </w:rPr>
                      </w:pPr>
                      <w:r w:rsidRPr="00194D1E">
                        <w:rPr>
                          <w:b/>
                          <w:bCs/>
                          <w:sz w:val="20"/>
                        </w:rPr>
                        <w:t>PUB DATE:</w:t>
                      </w:r>
                      <w:r w:rsidRPr="00194D1E">
                        <w:rPr>
                          <w:sz w:val="20"/>
                        </w:rPr>
                        <w:t xml:space="preserve"> April 2014</w:t>
                      </w:r>
                    </w:p>
                    <w:p w14:paraId="4EF42B00" w14:textId="77777777" w:rsidR="00F43403" w:rsidRPr="00194D1E" w:rsidRDefault="00F43403" w:rsidP="00F43403">
                      <w:pPr>
                        <w:spacing w:before="40" w:after="0"/>
                        <w:rPr>
                          <w:sz w:val="20"/>
                        </w:rPr>
                      </w:pPr>
                      <w:r w:rsidRPr="00194D1E">
                        <w:rPr>
                          <w:b/>
                          <w:bCs/>
                          <w:sz w:val="20"/>
                        </w:rPr>
                        <w:t xml:space="preserve">LIST PRICE: </w:t>
                      </w:r>
                      <w:r w:rsidRPr="00194D1E">
                        <w:rPr>
                          <w:sz w:val="20"/>
                        </w:rPr>
                        <w:t>£180.00/€215.00/$295.00</w:t>
                      </w:r>
                    </w:p>
                    <w:p w14:paraId="082283DB" w14:textId="77777777" w:rsidR="00F43403" w:rsidRPr="00194D1E" w:rsidRDefault="00F43403" w:rsidP="00F43403">
                      <w:pPr>
                        <w:spacing w:before="40" w:after="0"/>
                        <w:rPr>
                          <w:sz w:val="20"/>
                        </w:rPr>
                      </w:pPr>
                      <w:r w:rsidRPr="00194D1E">
                        <w:rPr>
                          <w:b/>
                          <w:bCs/>
                          <w:sz w:val="20"/>
                        </w:rPr>
                        <w:t xml:space="preserve">FORMAT: </w:t>
                      </w:r>
                      <w:r w:rsidRPr="00194D1E">
                        <w:rPr>
                          <w:sz w:val="20"/>
                        </w:rPr>
                        <w:t>Hardback</w:t>
                      </w:r>
                    </w:p>
                    <w:p w14:paraId="2F292EC5" w14:textId="77777777" w:rsidR="00F43403" w:rsidRPr="00194D1E" w:rsidRDefault="00F43403" w:rsidP="00F43403">
                      <w:pPr>
                        <w:spacing w:before="40" w:after="0"/>
                        <w:rPr>
                          <w:sz w:val="20"/>
                        </w:rPr>
                      </w:pPr>
                      <w:r w:rsidRPr="00194D1E">
                        <w:rPr>
                          <w:b/>
                          <w:bCs/>
                          <w:sz w:val="20"/>
                        </w:rPr>
                        <w:t xml:space="preserve">PAGES: </w:t>
                      </w:r>
                      <w:r w:rsidRPr="00194D1E">
                        <w:rPr>
                          <w:sz w:val="20"/>
                        </w:rPr>
                        <w:t>c. 410</w:t>
                      </w:r>
                    </w:p>
                    <w:p w14:paraId="59F3F69C" w14:textId="77777777" w:rsidR="00F43403" w:rsidRPr="00194D1E" w:rsidRDefault="00F43403" w:rsidP="00F43403">
                      <w:pPr>
                        <w:spacing w:after="0"/>
                        <w:rPr>
                          <w:rFonts w:eastAsia="Times New Roman"/>
                          <w:sz w:val="20"/>
                        </w:rPr>
                      </w:pPr>
                      <w:r w:rsidRPr="00194D1E">
                        <w:rPr>
                          <w:rFonts w:eastAsia="Times New Roman"/>
                          <w:b/>
                          <w:bCs/>
                          <w:sz w:val="20"/>
                        </w:rPr>
                        <w:t>AUDIENCE</w:t>
                      </w:r>
                      <w:r w:rsidRPr="00194D1E">
                        <w:rPr>
                          <w:rFonts w:eastAsia="Times New Roman"/>
                          <w:sz w:val="20"/>
                        </w:rPr>
                        <w:br/>
                        <w:t>Food, nutrients and food ingredients with authorised EU health claims is a standard reference for R&amp;D managers and technical managers in the food, and beverage and dietary supplements industry, product development managers, health professionals and academic researchers in the field.</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C58465E" wp14:editId="51904184">
                <wp:simplePos x="0" y="0"/>
                <wp:positionH relativeFrom="column">
                  <wp:posOffset>2303780</wp:posOffset>
                </wp:positionH>
                <wp:positionV relativeFrom="paragraph">
                  <wp:posOffset>203200</wp:posOffset>
                </wp:positionV>
                <wp:extent cx="3967480" cy="1381125"/>
                <wp:effectExtent l="8255" t="3175" r="5715" b="63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381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103"/>
                            </w:tblGrid>
                            <w:tr w:rsidR="00F43403" w:rsidRPr="00194D1E" w14:paraId="41FCDBF2" w14:textId="77777777" w:rsidTr="001F3A54">
                              <w:trPr>
                                <w:tblCellSpacing w:w="0" w:type="dxa"/>
                              </w:trPr>
                              <w:tc>
                                <w:tcPr>
                                  <w:tcW w:w="0" w:type="auto"/>
                                  <w:vAlign w:val="center"/>
                                  <w:hideMark/>
                                </w:tcPr>
                                <w:p w14:paraId="1FD32278" w14:textId="77777777" w:rsidR="00F43403" w:rsidRDefault="00F43403" w:rsidP="001F3A54">
                                  <w:pPr>
                                    <w:spacing w:after="0" w:line="220" w:lineRule="auto"/>
                                    <w:rPr>
                                      <w:rFonts w:ascii="Calibri" w:eastAsia="Times New Roman" w:hAnsi="Calibri" w:cs="Calibri"/>
                                      <w:b/>
                                      <w:bCs/>
                                      <w:color w:val="FFFFFF"/>
                                      <w:sz w:val="32"/>
                                      <w:szCs w:val="32"/>
                                    </w:rPr>
                                  </w:pPr>
                                  <w:r>
                                    <w:rPr>
                                      <w:rFonts w:eastAsia="Times New Roman"/>
                                      <w:b/>
                                      <w:bCs/>
                                      <w:color w:val="FFFFFF"/>
                                      <w:sz w:val="32"/>
                                      <w:szCs w:val="32"/>
                                    </w:rPr>
                                    <w:t>Foods, Nutrients and Food Ingredients with Authorised EU Health Claims</w:t>
                                  </w:r>
                                </w:p>
                                <w:p w14:paraId="01DE234C" w14:textId="7FED7BD0" w:rsidR="00F43403" w:rsidRPr="00194D1E" w:rsidRDefault="00F43403" w:rsidP="002403C6">
                                  <w:pPr>
                                    <w:spacing w:after="0" w:line="240" w:lineRule="auto"/>
                                    <w:rPr>
                                      <w:rFonts w:ascii="Calibri" w:eastAsia="Times New Roman" w:hAnsi="Calibri" w:cs="Calibri"/>
                                      <w:color w:val="FFFFFF"/>
                                      <w:sz w:val="20"/>
                                    </w:rPr>
                                  </w:pPr>
                                  <w:r w:rsidRPr="00194D1E">
                                    <w:rPr>
                                      <w:rFonts w:eastAsia="Times New Roman"/>
                                      <w:color w:val="FFFFFF"/>
                                      <w:sz w:val="20"/>
                                    </w:rPr>
                                    <w:t xml:space="preserve">Edited by: </w:t>
                                  </w:r>
                                  <w:r w:rsidR="002403C6">
                                    <w:rPr>
                                      <w:rFonts w:eastAsia="Times New Roman"/>
                                      <w:b/>
                                      <w:bCs/>
                                      <w:i/>
                                      <w:iCs/>
                                      <w:color w:val="FFFFFF"/>
                                      <w:sz w:val="20"/>
                                    </w:rPr>
                                    <w:t xml:space="preserve">Michele </w:t>
                                  </w:r>
                                  <w:r w:rsidRPr="00194D1E">
                                    <w:rPr>
                                      <w:rFonts w:eastAsia="Times New Roman"/>
                                      <w:b/>
                                      <w:bCs/>
                                      <w:i/>
                                      <w:iCs/>
                                      <w:color w:val="FFFFFF"/>
                                      <w:sz w:val="20"/>
                                    </w:rPr>
                                    <w:t>Sadler</w:t>
                                  </w:r>
                                  <w:r w:rsidR="002403C6">
                                    <w:rPr>
                                      <w:rFonts w:eastAsia="Times New Roman"/>
                                      <w:b/>
                                      <w:bCs/>
                                      <w:i/>
                                      <w:iCs/>
                                      <w:color w:val="FFFFFF"/>
                                      <w:sz w:val="20"/>
                                    </w:rPr>
                                    <w:t>,</w:t>
                                  </w:r>
                                  <w:r w:rsidRPr="00194D1E">
                                    <w:rPr>
                                      <w:rFonts w:eastAsia="Times New Roman"/>
                                      <w:b/>
                                      <w:bCs/>
                                      <w:color w:val="FFFFFF"/>
                                      <w:sz w:val="20"/>
                                    </w:rPr>
                                    <w:t xml:space="preserve"> </w:t>
                                  </w:r>
                                  <w:r w:rsidR="002403C6">
                                    <w:rPr>
                                      <w:rFonts w:eastAsia="Times New Roman"/>
                                      <w:b/>
                                      <w:bCs/>
                                      <w:color w:val="FFFFFF"/>
                                      <w:sz w:val="20"/>
                                    </w:rPr>
                                    <w:t>Director</w:t>
                                  </w:r>
                                  <w:r w:rsidR="002403C6" w:rsidRPr="002403C6">
                                    <w:rPr>
                                      <w:rFonts w:eastAsia="Times New Roman"/>
                                      <w:b/>
                                      <w:bCs/>
                                      <w:color w:val="FFFFFF"/>
                                      <w:sz w:val="20"/>
                                    </w:rPr>
                                    <w:t xml:space="preserve">, </w:t>
                                  </w:r>
                                  <w:r w:rsidR="002403C6" w:rsidRPr="002403C6">
                                    <w:rPr>
                                      <w:rFonts w:eastAsia="Times New Roman"/>
                                      <w:b/>
                                      <w:color w:val="FFFFFF"/>
                                      <w:sz w:val="20"/>
                                    </w:rPr>
                                    <w:t>Rank Nutrition Ltd</w:t>
                                  </w:r>
                                  <w:r w:rsidRPr="002403C6">
                                    <w:rPr>
                                      <w:rFonts w:eastAsia="Times New Roman"/>
                                      <w:b/>
                                      <w:color w:val="FFFFFF"/>
                                      <w:sz w:val="20"/>
                                    </w:rPr>
                                    <w:t>, UK</w:t>
                                  </w:r>
                                </w:p>
                              </w:tc>
                            </w:tr>
                          </w:tbl>
                          <w:p w14:paraId="1C8EBBBE" w14:textId="77777777" w:rsidR="00F43403" w:rsidRDefault="00F43403" w:rsidP="00F43403"/>
                        </w:txbxContent>
                      </wps:txbx>
                      <wps:bodyPr rot="0" vert="horz" wrap="square" lIns="50800" tIns="5080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81.4pt;margin-top:16pt;width:312.4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" stroked="f">
                <v:fill opacity="0"/>
                <v:textbox inset="4pt,4pt,4pt,0">
                  <w:txbxContent>
                    <w:tbl>
                      <w:tblPr>
                        <w:tblW w:w="5000" w:type="pct"/>
                        <w:tblCellSpacing w:w="0" w:type="dxa"/>
                        <w:tblCellMar>
                          <w:left w:w="0" w:type="dxa"/>
                          <w:right w:w="0" w:type="dxa"/>
                        </w:tblCellMar>
                        <w:tblLook w:val="04A0" w:firstRow="1" w:lastRow="0" w:firstColumn="1" w:lastColumn="0" w:noHBand="0" w:noVBand="1"/>
                      </w:tblPr>
                      <w:tblGrid>
                        <w:gridCol w:w="6103"/>
                      </w:tblGrid>
                      <w:tr w:rsidR="00F43403" w:rsidRPr="00194D1E" w14:paraId="41FCDBF2" w14:textId="77777777" w:rsidTr="001F3A54">
                        <w:trPr>
                          <w:tblCellSpacing w:w="0" w:type="dxa"/>
                        </w:trPr>
                        <w:tc>
                          <w:tcPr>
                            <w:tcW w:w="0" w:type="auto"/>
                            <w:vAlign w:val="center"/>
                            <w:hideMark/>
                          </w:tcPr>
                          <w:p w14:paraId="1FD32278" w14:textId="77777777" w:rsidR="00F43403" w:rsidRDefault="00F43403" w:rsidP="001F3A54">
                            <w:pPr>
                              <w:spacing w:after="0" w:line="220" w:lineRule="auto"/>
                              <w:rPr>
                                <w:rFonts w:ascii="Calibri" w:eastAsia="Times New Roman" w:hAnsi="Calibri" w:cs="Calibri"/>
                                <w:b/>
                                <w:bCs/>
                                <w:color w:val="FFFFFF"/>
                                <w:sz w:val="32"/>
                                <w:szCs w:val="32"/>
                              </w:rPr>
                            </w:pPr>
                            <w:r>
                              <w:rPr>
                                <w:rFonts w:eastAsia="Times New Roman"/>
                                <w:b/>
                                <w:bCs/>
                                <w:color w:val="FFFFFF"/>
                                <w:sz w:val="32"/>
                                <w:szCs w:val="32"/>
                              </w:rPr>
                              <w:t>Foods, Nutrients and Food Ingredients with Authorised EU Health Claims</w:t>
                            </w:r>
                          </w:p>
                          <w:p w14:paraId="01DE234C" w14:textId="7FED7BD0" w:rsidR="00F43403" w:rsidRPr="00194D1E" w:rsidRDefault="00F43403" w:rsidP="002403C6">
                            <w:pPr>
                              <w:spacing w:after="0" w:line="240" w:lineRule="auto"/>
                              <w:rPr>
                                <w:rFonts w:ascii="Calibri" w:eastAsia="Times New Roman" w:hAnsi="Calibri" w:cs="Calibri"/>
                                <w:color w:val="FFFFFF"/>
                                <w:sz w:val="20"/>
                              </w:rPr>
                            </w:pPr>
                            <w:r w:rsidRPr="00194D1E">
                              <w:rPr>
                                <w:rFonts w:eastAsia="Times New Roman"/>
                                <w:color w:val="FFFFFF"/>
                                <w:sz w:val="20"/>
                              </w:rPr>
                              <w:t xml:space="preserve">Edited by: </w:t>
                            </w:r>
                            <w:r w:rsidR="002403C6">
                              <w:rPr>
                                <w:rFonts w:eastAsia="Times New Roman"/>
                                <w:b/>
                                <w:bCs/>
                                <w:i/>
                                <w:iCs/>
                                <w:color w:val="FFFFFF"/>
                                <w:sz w:val="20"/>
                              </w:rPr>
                              <w:t xml:space="preserve">Michele </w:t>
                            </w:r>
                            <w:r w:rsidRPr="00194D1E">
                              <w:rPr>
                                <w:rFonts w:eastAsia="Times New Roman"/>
                                <w:b/>
                                <w:bCs/>
                                <w:i/>
                                <w:iCs/>
                                <w:color w:val="FFFFFF"/>
                                <w:sz w:val="20"/>
                              </w:rPr>
                              <w:t>Sadler</w:t>
                            </w:r>
                            <w:r w:rsidR="002403C6">
                              <w:rPr>
                                <w:rFonts w:eastAsia="Times New Roman"/>
                                <w:b/>
                                <w:bCs/>
                                <w:i/>
                                <w:iCs/>
                                <w:color w:val="FFFFFF"/>
                                <w:sz w:val="20"/>
                              </w:rPr>
                              <w:t>,</w:t>
                            </w:r>
                            <w:r w:rsidRPr="00194D1E">
                              <w:rPr>
                                <w:rFonts w:eastAsia="Times New Roman"/>
                                <w:b/>
                                <w:bCs/>
                                <w:color w:val="FFFFFF"/>
                                <w:sz w:val="20"/>
                              </w:rPr>
                              <w:t xml:space="preserve"> </w:t>
                            </w:r>
                            <w:r w:rsidR="002403C6">
                              <w:rPr>
                                <w:rFonts w:eastAsia="Times New Roman"/>
                                <w:b/>
                                <w:bCs/>
                                <w:color w:val="FFFFFF"/>
                                <w:sz w:val="20"/>
                              </w:rPr>
                              <w:t>Director</w:t>
                            </w:r>
                            <w:r w:rsidR="002403C6" w:rsidRPr="002403C6">
                              <w:rPr>
                                <w:rFonts w:eastAsia="Times New Roman"/>
                                <w:b/>
                                <w:bCs/>
                                <w:color w:val="FFFFFF"/>
                                <w:sz w:val="20"/>
                              </w:rPr>
                              <w:t xml:space="preserve">, </w:t>
                            </w:r>
                            <w:r w:rsidR="002403C6" w:rsidRPr="002403C6">
                              <w:rPr>
                                <w:rFonts w:eastAsia="Times New Roman"/>
                                <w:b/>
                                <w:color w:val="FFFFFF"/>
                                <w:sz w:val="20"/>
                              </w:rPr>
                              <w:t>Rank Nutrition Ltd</w:t>
                            </w:r>
                            <w:r w:rsidRPr="002403C6">
                              <w:rPr>
                                <w:rFonts w:eastAsia="Times New Roman"/>
                                <w:b/>
                                <w:color w:val="FFFFFF"/>
                                <w:sz w:val="20"/>
                              </w:rPr>
                              <w:t>, UK</w:t>
                            </w:r>
                          </w:p>
                        </w:tc>
                      </w:tr>
                    </w:tbl>
                    <w:p w14:paraId="1C8EBBBE" w14:textId="77777777" w:rsidR="00F43403" w:rsidRDefault="00F43403" w:rsidP="00F43403"/>
                  </w:txbxContent>
                </v:textbox>
              </v:shape>
            </w:pict>
          </mc:Fallback>
        </mc:AlternateContent>
      </w:r>
      <w:r>
        <w:rPr>
          <w:noProof/>
        </w:rPr>
        <w:drawing>
          <wp:anchor distT="0" distB="0" distL="114300" distR="114300" simplePos="0" relativeHeight="251670528" behindDoc="0" locked="0" layoutInCell="1" allowOverlap="1" wp14:anchorId="262E35BA" wp14:editId="55CFF311">
            <wp:simplePos x="0" y="0"/>
            <wp:positionH relativeFrom="column">
              <wp:posOffset>6305550</wp:posOffset>
            </wp:positionH>
            <wp:positionV relativeFrom="paragraph">
              <wp:posOffset>228600</wp:posOffset>
            </wp:positionV>
            <wp:extent cx="1143000" cy="1371600"/>
            <wp:effectExtent l="1905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143000" cy="1371600"/>
                    </a:xfrm>
                    <a:prstGeom prst="rect">
                      <a:avLst/>
                    </a:prstGeom>
                  </pic:spPr>
                </pic:pic>
              </a:graphicData>
            </a:graphic>
          </wp:anchor>
        </w:drawing>
      </w:r>
      <w:r>
        <w:rPr>
          <w:noProof/>
        </w:rPr>
        <w:drawing>
          <wp:anchor distT="0" distB="0" distL="114300" distR="114300" simplePos="0" relativeHeight="251669504" behindDoc="0" locked="0" layoutInCell="1" allowOverlap="1" wp14:anchorId="25ACAC7E" wp14:editId="6C622507">
            <wp:simplePos x="0" y="0"/>
            <wp:positionH relativeFrom="column">
              <wp:posOffset>0</wp:posOffset>
            </wp:positionH>
            <wp:positionV relativeFrom="paragraph">
              <wp:posOffset>228600</wp:posOffset>
            </wp:positionV>
            <wp:extent cx="6286500" cy="1371600"/>
            <wp:effectExtent l="1905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286500" cy="137160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14:anchorId="0C3373C9" wp14:editId="2CED8B43">
                <wp:simplePos x="0" y="0"/>
                <wp:positionH relativeFrom="column">
                  <wp:posOffset>2321560</wp:posOffset>
                </wp:positionH>
                <wp:positionV relativeFrom="paragraph">
                  <wp:posOffset>1625600</wp:posOffset>
                </wp:positionV>
                <wp:extent cx="5232400" cy="7251700"/>
                <wp:effectExtent l="0" t="0" r="0" b="0"/>
                <wp:wrapNone/>
                <wp:docPr id="14" name="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725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8DFD6" w14:textId="77777777" w:rsidR="00F43403" w:rsidRPr="00194D1E" w:rsidRDefault="00F43403" w:rsidP="00F43403">
                            <w:pPr>
                              <w:spacing w:after="0"/>
                              <w:rPr>
                                <w:rFonts w:eastAsia="Times New Roman"/>
                                <w:b/>
                                <w:bCs/>
                                <w:color w:val="F56505"/>
                                <w:sz w:val="20"/>
                                <w:szCs w:val="24"/>
                              </w:rPr>
                            </w:pPr>
                            <w:r w:rsidRPr="00194D1E">
                              <w:rPr>
                                <w:rFonts w:eastAsia="Times New Roman"/>
                                <w:b/>
                                <w:bCs/>
                                <w:color w:val="F56505"/>
                                <w:sz w:val="20"/>
                                <w:szCs w:val="24"/>
                              </w:rPr>
                              <w:t xml:space="preserve">A key resource for R&amp;D managers, product developers, and health professionals on permitted health claims foods and ingredients in the European Union </w:t>
                            </w:r>
                          </w:p>
                          <w:p w14:paraId="1D10085C" w14:textId="77777777" w:rsidR="00F43403" w:rsidRPr="00194D1E" w:rsidRDefault="00F43403" w:rsidP="00F43403">
                            <w:pPr>
                              <w:spacing w:after="0"/>
                              <w:rPr>
                                <w:rFonts w:eastAsia="Times New Roman"/>
                                <w:sz w:val="20"/>
                                <w:szCs w:val="8"/>
                              </w:rPr>
                            </w:pPr>
                          </w:p>
                          <w:p w14:paraId="0B1D6F64" w14:textId="142F93B1" w:rsidR="00F43403" w:rsidRPr="00194D1E" w:rsidRDefault="00F43403" w:rsidP="00F43403">
                            <w:pPr>
                              <w:spacing w:after="0"/>
                              <w:rPr>
                                <w:rFonts w:eastAsia="Times New Roman"/>
                                <w:sz w:val="20"/>
                                <w:szCs w:val="24"/>
                              </w:rPr>
                            </w:pPr>
                            <w:r w:rsidRPr="00194D1E">
                              <w:rPr>
                                <w:rFonts w:eastAsia="Times New Roman"/>
                                <w:sz w:val="20"/>
                                <w:szCs w:val="24"/>
                              </w:rPr>
                              <w:t xml:space="preserve">A </w:t>
                            </w:r>
                            <w:r w:rsidR="002403C6">
                              <w:rPr>
                                <w:rFonts w:eastAsia="Times New Roman"/>
                                <w:sz w:val="20"/>
                                <w:szCs w:val="24"/>
                              </w:rPr>
                              <w:t>v</w:t>
                            </w:r>
                            <w:r w:rsidRPr="00194D1E">
                              <w:rPr>
                                <w:rFonts w:eastAsia="Times New Roman"/>
                                <w:sz w:val="20"/>
                                <w:szCs w:val="24"/>
                              </w:rPr>
                              <w:t xml:space="preserve">olume in the </w:t>
                            </w:r>
                            <w:proofErr w:type="spellStart"/>
                            <w:r w:rsidRPr="00194D1E">
                              <w:rPr>
                                <w:rFonts w:eastAsia="Times New Roman"/>
                                <w:sz w:val="20"/>
                                <w:szCs w:val="24"/>
                              </w:rPr>
                              <w:t>Woodhead</w:t>
                            </w:r>
                            <w:proofErr w:type="spellEnd"/>
                            <w:r w:rsidRPr="00194D1E">
                              <w:rPr>
                                <w:rFonts w:eastAsia="Times New Roman"/>
                                <w:sz w:val="20"/>
                                <w:szCs w:val="24"/>
                              </w:rPr>
                              <w:t xml:space="preserve"> Publishing Series in Food Science, Technology and </w:t>
                            </w:r>
                            <w:proofErr w:type="gramStart"/>
                            <w:r w:rsidRPr="00194D1E">
                              <w:rPr>
                                <w:rFonts w:eastAsia="Times New Roman"/>
                                <w:sz w:val="20"/>
                                <w:szCs w:val="24"/>
                              </w:rPr>
                              <w:t>Nutrition .</w:t>
                            </w:r>
                            <w:proofErr w:type="gramEnd"/>
                            <w:r w:rsidRPr="00194D1E">
                              <w:rPr>
                                <w:rFonts w:eastAsia="Times New Roman"/>
                                <w:sz w:val="20"/>
                                <w:szCs w:val="24"/>
                              </w:rPr>
                              <w:t xml:space="preserve"> </w:t>
                            </w:r>
                          </w:p>
                          <w:p w14:paraId="03470B20" w14:textId="77777777" w:rsidR="00F43403" w:rsidRPr="00194D1E" w:rsidRDefault="00F43403" w:rsidP="00F43403">
                            <w:pPr>
                              <w:spacing w:after="0"/>
                              <w:rPr>
                                <w:rFonts w:eastAsia="Times New Roman"/>
                                <w:sz w:val="20"/>
                                <w:szCs w:val="8"/>
                              </w:rPr>
                            </w:pPr>
                          </w:p>
                          <w:p w14:paraId="57827C27" w14:textId="77777777" w:rsidR="00F43403" w:rsidRPr="00194D1E" w:rsidRDefault="00F43403" w:rsidP="00F43403">
                            <w:pPr>
                              <w:spacing w:after="0"/>
                              <w:rPr>
                                <w:rFonts w:eastAsia="Times New Roman"/>
                                <w:b/>
                                <w:bCs/>
                                <w:sz w:val="20"/>
                                <w:szCs w:val="30"/>
                              </w:rPr>
                            </w:pPr>
                            <w:r w:rsidRPr="00194D1E">
                              <w:rPr>
                                <w:rFonts w:eastAsia="Times New Roman"/>
                                <w:b/>
                                <w:bCs/>
                                <w:sz w:val="20"/>
                                <w:szCs w:val="30"/>
                              </w:rPr>
                              <w:t xml:space="preserve">KEY FEATURES </w:t>
                            </w:r>
                          </w:p>
                          <w:p w14:paraId="43E1C07B" w14:textId="77777777" w:rsidR="00F43403" w:rsidRPr="00194D1E" w:rsidRDefault="00F43403" w:rsidP="00F43403">
                            <w:pPr>
                              <w:numPr>
                                <w:ilvl w:val="0"/>
                                <w:numId w:val="1"/>
                              </w:numPr>
                              <w:tabs>
                                <w:tab w:val="left" w:pos="360"/>
                              </w:tabs>
                              <w:spacing w:after="0" w:line="240" w:lineRule="auto"/>
                              <w:ind w:left="360"/>
                              <w:rPr>
                                <w:rFonts w:eastAsia="Times New Roman"/>
                                <w:sz w:val="20"/>
                              </w:rPr>
                            </w:pPr>
                            <w:r w:rsidRPr="00194D1E">
                              <w:rPr>
                                <w:rFonts w:eastAsia="Times New Roman"/>
                                <w:sz w:val="20"/>
                              </w:rPr>
                              <w:t>Provides a comprehensive overview of foods and food substances that have achieved approved health claims in Europe under Regulation EC 1924/2006</w:t>
                            </w:r>
                          </w:p>
                          <w:p w14:paraId="46A21722" w14:textId="77777777" w:rsidR="00F43403" w:rsidRPr="00194D1E" w:rsidRDefault="00F43403" w:rsidP="00F43403">
                            <w:pPr>
                              <w:numPr>
                                <w:ilvl w:val="0"/>
                                <w:numId w:val="1"/>
                              </w:numPr>
                              <w:tabs>
                                <w:tab w:val="left" w:pos="360"/>
                              </w:tabs>
                              <w:spacing w:after="0" w:line="240" w:lineRule="auto"/>
                              <w:ind w:left="360"/>
                              <w:rPr>
                                <w:rFonts w:eastAsia="Times New Roman"/>
                                <w:sz w:val="20"/>
                              </w:rPr>
                            </w:pPr>
                            <w:r w:rsidRPr="00194D1E">
                              <w:rPr>
                                <w:rFonts w:eastAsia="Times New Roman"/>
                                <w:sz w:val="20"/>
                              </w:rPr>
                              <w:t>Covers properties and applications of each ingredient, as well as evidence for the health claim and how it benefits consumers</w:t>
                            </w:r>
                          </w:p>
                          <w:p w14:paraId="535E5522" w14:textId="77777777" w:rsidR="00F43403" w:rsidRPr="00194D1E" w:rsidRDefault="00F43403" w:rsidP="00F43403">
                            <w:pPr>
                              <w:numPr>
                                <w:ilvl w:val="0"/>
                                <w:numId w:val="1"/>
                              </w:numPr>
                              <w:tabs>
                                <w:tab w:val="left" w:pos="360"/>
                              </w:tabs>
                              <w:spacing w:after="0" w:line="240" w:lineRule="auto"/>
                              <w:ind w:left="360"/>
                              <w:rPr>
                                <w:rFonts w:eastAsia="Times New Roman"/>
                                <w:sz w:val="20"/>
                              </w:rPr>
                            </w:pPr>
                            <w:r w:rsidRPr="00194D1E">
                              <w:rPr>
                                <w:rFonts w:eastAsia="Times New Roman"/>
                                <w:sz w:val="20"/>
                              </w:rPr>
                              <w:t>Outlines the importance of each claim in product development and marketing and regulatory issues such as conditions of use</w:t>
                            </w:r>
                          </w:p>
                          <w:p w14:paraId="64F4D4C3" w14:textId="77777777" w:rsidR="00F43403" w:rsidRPr="00194D1E" w:rsidRDefault="00F43403" w:rsidP="00F43403">
                            <w:pPr>
                              <w:spacing w:after="0"/>
                              <w:rPr>
                                <w:rFonts w:eastAsia="Times New Roman"/>
                                <w:sz w:val="20"/>
                                <w:szCs w:val="18"/>
                              </w:rPr>
                            </w:pPr>
                          </w:p>
                          <w:p w14:paraId="1F932DC2" w14:textId="77777777" w:rsidR="00F43403" w:rsidRPr="00194D1E" w:rsidRDefault="00F43403" w:rsidP="00F43403">
                            <w:pPr>
                              <w:spacing w:after="0"/>
                              <w:rPr>
                                <w:rFonts w:eastAsia="Times New Roman"/>
                                <w:b/>
                                <w:bCs/>
                                <w:sz w:val="20"/>
                                <w:szCs w:val="30"/>
                              </w:rPr>
                            </w:pPr>
                            <w:r w:rsidRPr="00194D1E">
                              <w:rPr>
                                <w:rFonts w:eastAsia="Times New Roman"/>
                                <w:b/>
                                <w:bCs/>
                                <w:sz w:val="20"/>
                                <w:szCs w:val="30"/>
                              </w:rPr>
                              <w:t xml:space="preserve">DESCRIPTION </w:t>
                            </w:r>
                          </w:p>
                          <w:p w14:paraId="6C4F3B0C" w14:textId="77777777" w:rsidR="00F43403" w:rsidRDefault="00F43403" w:rsidP="00F43403">
                            <w:pPr>
                              <w:spacing w:after="0"/>
                              <w:rPr>
                                <w:rFonts w:eastAsia="Times New Roman"/>
                                <w:sz w:val="20"/>
                              </w:rPr>
                            </w:pPr>
                            <w:r w:rsidRPr="00194D1E">
                              <w:rPr>
                                <w:rFonts w:eastAsia="Times New Roman"/>
                                <w:i/>
                                <w:iCs/>
                                <w:sz w:val="20"/>
                              </w:rPr>
                              <w:t>Foods, Nutrients and Food Ingredients with Authorised EU Health Claims</w:t>
                            </w:r>
                            <w:r w:rsidRPr="00194D1E">
                              <w:rPr>
                                <w:rFonts w:eastAsia="Times New Roman"/>
                                <w:sz w:val="20"/>
                              </w:rPr>
                              <w:t xml:space="preserve"> provides an overview of how health claims are regulated in the European Union, as well as detailed scientific and regulatory information about permitted health claims for particular types of foods and ingredients. </w:t>
                            </w:r>
                            <w:r w:rsidRPr="00194D1E">
                              <w:rPr>
                                <w:rFonts w:eastAsia="Times New Roman"/>
                                <w:sz w:val="20"/>
                              </w:rPr>
                              <w:br/>
                            </w:r>
                            <w:r w:rsidRPr="00194D1E">
                              <w:rPr>
                                <w:rFonts w:eastAsia="Times New Roman"/>
                                <w:sz w:val="20"/>
                              </w:rPr>
                              <w:br/>
                              <w:t xml:space="preserve">Part one provides a background to the regulation of health claims in Europe. Part two focuses on authorised disease risk reduction claims, claims relating to children’s development, and health and proprietary claims. Part three sets out ingredients with permitted “general function” claims, including choline, creatine, sweeteners, dietary lactase supplements, and polyphenols in olive oil. Part four outlines foods and nutrients with permitted health claims, with chapters on vitamins and minerals, proteins, meat, fish, water, and the replacement of saturated fats. </w:t>
                            </w:r>
                            <w:r w:rsidRPr="00194D1E">
                              <w:rPr>
                                <w:rFonts w:eastAsia="Times New Roman"/>
                                <w:sz w:val="20"/>
                              </w:rPr>
                              <w:br/>
                            </w:r>
                            <w:r w:rsidRPr="00194D1E">
                              <w:rPr>
                                <w:rFonts w:eastAsia="Times New Roman"/>
                                <w:sz w:val="20"/>
                              </w:rPr>
                              <w:br/>
                            </w:r>
                            <w:r w:rsidRPr="00194D1E">
                              <w:rPr>
                                <w:rFonts w:eastAsia="Times New Roman"/>
                                <w:i/>
                                <w:iCs/>
                                <w:sz w:val="20"/>
                              </w:rPr>
                              <w:t>Foods, Nutrients and Food Ingredients with Authorised EU Health Claims</w:t>
                            </w:r>
                            <w:r w:rsidRPr="00194D1E">
                              <w:rPr>
                                <w:rFonts w:eastAsia="Times New Roman"/>
                                <w:sz w:val="20"/>
                              </w:rPr>
                              <w:t xml:space="preserve"> is the go-to resource for R&amp;D managers and technical managers in the food, and beverage and dietary supplements industry, product development managers, health professionals and academic researchers in the field.</w:t>
                            </w:r>
                          </w:p>
                          <w:p w14:paraId="369937D1" w14:textId="77777777" w:rsidR="00F43403" w:rsidRPr="00194D1E" w:rsidRDefault="00F43403" w:rsidP="00F43403">
                            <w:pPr>
                              <w:spacing w:after="0"/>
                              <w:rPr>
                                <w:rFonts w:eastAsia="Times New Roman"/>
                                <w:sz w:val="20"/>
                              </w:rPr>
                            </w:pPr>
                          </w:p>
                        </w:txbxContent>
                      </wps:txbx>
                      <wps:bodyPr rot="0" vert="horz" wrap="square" lIns="76200" tIns="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2" o:spid="_x0000_s1029" type="#_x0000_t202" style="position:absolute;margin-left:182.8pt;margin-top:128pt;width:412pt;height:5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" stroked="f">
                <v:textbox inset="6pt,0,4pt,0">
                  <w:txbxContent>
                    <w:p w14:paraId="6AD8DFD6" w14:textId="77777777" w:rsidR="00F43403" w:rsidRPr="00194D1E" w:rsidRDefault="00F43403" w:rsidP="00F43403">
                      <w:pPr>
                        <w:spacing w:after="0"/>
                        <w:rPr>
                          <w:rFonts w:eastAsia="Times New Roman"/>
                          <w:b/>
                          <w:bCs/>
                          <w:color w:val="F56505"/>
                          <w:sz w:val="20"/>
                          <w:szCs w:val="24"/>
                        </w:rPr>
                      </w:pPr>
                      <w:r w:rsidRPr="00194D1E">
                        <w:rPr>
                          <w:rFonts w:eastAsia="Times New Roman"/>
                          <w:b/>
                          <w:bCs/>
                          <w:color w:val="F56505"/>
                          <w:sz w:val="20"/>
                          <w:szCs w:val="24"/>
                        </w:rPr>
                        <w:t xml:space="preserve">A key resource for R&amp;D managers, product developers, and health professionals on permitted health claims foods and ingredients in the European Union </w:t>
                      </w:r>
                    </w:p>
                    <w:p w14:paraId="1D10085C" w14:textId="77777777" w:rsidR="00F43403" w:rsidRPr="00194D1E" w:rsidRDefault="00F43403" w:rsidP="00F43403">
                      <w:pPr>
                        <w:spacing w:after="0"/>
                        <w:rPr>
                          <w:rFonts w:eastAsia="Times New Roman"/>
                          <w:sz w:val="20"/>
                          <w:szCs w:val="8"/>
                        </w:rPr>
                      </w:pPr>
                    </w:p>
                    <w:p w14:paraId="0B1D6F64" w14:textId="142F93B1" w:rsidR="00F43403" w:rsidRPr="00194D1E" w:rsidRDefault="00F43403" w:rsidP="00F43403">
                      <w:pPr>
                        <w:spacing w:after="0"/>
                        <w:rPr>
                          <w:rFonts w:eastAsia="Times New Roman"/>
                          <w:sz w:val="20"/>
                          <w:szCs w:val="24"/>
                        </w:rPr>
                      </w:pPr>
                      <w:r w:rsidRPr="00194D1E">
                        <w:rPr>
                          <w:rFonts w:eastAsia="Times New Roman"/>
                          <w:sz w:val="20"/>
                          <w:szCs w:val="24"/>
                        </w:rPr>
                        <w:t xml:space="preserve">A </w:t>
                      </w:r>
                      <w:r w:rsidR="002403C6">
                        <w:rPr>
                          <w:rFonts w:eastAsia="Times New Roman"/>
                          <w:sz w:val="20"/>
                          <w:szCs w:val="24"/>
                        </w:rPr>
                        <w:t>v</w:t>
                      </w:r>
                      <w:r w:rsidRPr="00194D1E">
                        <w:rPr>
                          <w:rFonts w:eastAsia="Times New Roman"/>
                          <w:sz w:val="20"/>
                          <w:szCs w:val="24"/>
                        </w:rPr>
                        <w:t xml:space="preserve">olume in the </w:t>
                      </w:r>
                      <w:proofErr w:type="spellStart"/>
                      <w:r w:rsidRPr="00194D1E">
                        <w:rPr>
                          <w:rFonts w:eastAsia="Times New Roman"/>
                          <w:sz w:val="20"/>
                          <w:szCs w:val="24"/>
                        </w:rPr>
                        <w:t>Woodhead</w:t>
                      </w:r>
                      <w:proofErr w:type="spellEnd"/>
                      <w:r w:rsidRPr="00194D1E">
                        <w:rPr>
                          <w:rFonts w:eastAsia="Times New Roman"/>
                          <w:sz w:val="20"/>
                          <w:szCs w:val="24"/>
                        </w:rPr>
                        <w:t xml:space="preserve"> Publishing Series in Food Science, Technology and </w:t>
                      </w:r>
                      <w:proofErr w:type="gramStart"/>
                      <w:r w:rsidRPr="00194D1E">
                        <w:rPr>
                          <w:rFonts w:eastAsia="Times New Roman"/>
                          <w:sz w:val="20"/>
                          <w:szCs w:val="24"/>
                        </w:rPr>
                        <w:t>Nutrition .</w:t>
                      </w:r>
                      <w:proofErr w:type="gramEnd"/>
                      <w:r w:rsidRPr="00194D1E">
                        <w:rPr>
                          <w:rFonts w:eastAsia="Times New Roman"/>
                          <w:sz w:val="20"/>
                          <w:szCs w:val="24"/>
                        </w:rPr>
                        <w:t xml:space="preserve"> </w:t>
                      </w:r>
                    </w:p>
                    <w:p w14:paraId="03470B20" w14:textId="77777777" w:rsidR="00F43403" w:rsidRPr="00194D1E" w:rsidRDefault="00F43403" w:rsidP="00F43403">
                      <w:pPr>
                        <w:spacing w:after="0"/>
                        <w:rPr>
                          <w:rFonts w:eastAsia="Times New Roman"/>
                          <w:sz w:val="20"/>
                          <w:szCs w:val="8"/>
                        </w:rPr>
                      </w:pPr>
                    </w:p>
                    <w:p w14:paraId="57827C27" w14:textId="77777777" w:rsidR="00F43403" w:rsidRPr="00194D1E" w:rsidRDefault="00F43403" w:rsidP="00F43403">
                      <w:pPr>
                        <w:spacing w:after="0"/>
                        <w:rPr>
                          <w:rFonts w:eastAsia="Times New Roman"/>
                          <w:b/>
                          <w:bCs/>
                          <w:sz w:val="20"/>
                          <w:szCs w:val="30"/>
                        </w:rPr>
                      </w:pPr>
                      <w:r w:rsidRPr="00194D1E">
                        <w:rPr>
                          <w:rFonts w:eastAsia="Times New Roman"/>
                          <w:b/>
                          <w:bCs/>
                          <w:sz w:val="20"/>
                          <w:szCs w:val="30"/>
                        </w:rPr>
                        <w:t xml:space="preserve">KEY FEATURES </w:t>
                      </w:r>
                    </w:p>
                    <w:p w14:paraId="43E1C07B" w14:textId="77777777" w:rsidR="00F43403" w:rsidRPr="00194D1E" w:rsidRDefault="00F43403" w:rsidP="00F43403">
                      <w:pPr>
                        <w:numPr>
                          <w:ilvl w:val="0"/>
                          <w:numId w:val="1"/>
                        </w:numPr>
                        <w:tabs>
                          <w:tab w:val="left" w:pos="360"/>
                        </w:tabs>
                        <w:spacing w:after="0" w:line="240" w:lineRule="auto"/>
                        <w:ind w:left="360"/>
                        <w:rPr>
                          <w:rFonts w:eastAsia="Times New Roman"/>
                          <w:sz w:val="20"/>
                        </w:rPr>
                      </w:pPr>
                      <w:r w:rsidRPr="00194D1E">
                        <w:rPr>
                          <w:rFonts w:eastAsia="Times New Roman"/>
                          <w:sz w:val="20"/>
                        </w:rPr>
                        <w:t>Provides a comprehensive overview of foods and food substances that have achieved approved health claims in Europe under Regulation EC 1924/2006</w:t>
                      </w:r>
                    </w:p>
                    <w:p w14:paraId="46A21722" w14:textId="77777777" w:rsidR="00F43403" w:rsidRPr="00194D1E" w:rsidRDefault="00F43403" w:rsidP="00F43403">
                      <w:pPr>
                        <w:numPr>
                          <w:ilvl w:val="0"/>
                          <w:numId w:val="1"/>
                        </w:numPr>
                        <w:tabs>
                          <w:tab w:val="left" w:pos="360"/>
                        </w:tabs>
                        <w:spacing w:after="0" w:line="240" w:lineRule="auto"/>
                        <w:ind w:left="360"/>
                        <w:rPr>
                          <w:rFonts w:eastAsia="Times New Roman"/>
                          <w:sz w:val="20"/>
                        </w:rPr>
                      </w:pPr>
                      <w:r w:rsidRPr="00194D1E">
                        <w:rPr>
                          <w:rFonts w:eastAsia="Times New Roman"/>
                          <w:sz w:val="20"/>
                        </w:rPr>
                        <w:t>Covers properties and applications of each ingredient, as well as evidence for the health claim and how it benefits consumers</w:t>
                      </w:r>
                    </w:p>
                    <w:p w14:paraId="535E5522" w14:textId="77777777" w:rsidR="00F43403" w:rsidRPr="00194D1E" w:rsidRDefault="00F43403" w:rsidP="00F43403">
                      <w:pPr>
                        <w:numPr>
                          <w:ilvl w:val="0"/>
                          <w:numId w:val="1"/>
                        </w:numPr>
                        <w:tabs>
                          <w:tab w:val="left" w:pos="360"/>
                        </w:tabs>
                        <w:spacing w:after="0" w:line="240" w:lineRule="auto"/>
                        <w:ind w:left="360"/>
                        <w:rPr>
                          <w:rFonts w:eastAsia="Times New Roman"/>
                          <w:sz w:val="20"/>
                        </w:rPr>
                      </w:pPr>
                      <w:r w:rsidRPr="00194D1E">
                        <w:rPr>
                          <w:rFonts w:eastAsia="Times New Roman"/>
                          <w:sz w:val="20"/>
                        </w:rPr>
                        <w:t>Outlines the importance of each claim in product development and marketing and regulatory issues such as conditions of use</w:t>
                      </w:r>
                    </w:p>
                    <w:p w14:paraId="64F4D4C3" w14:textId="77777777" w:rsidR="00F43403" w:rsidRPr="00194D1E" w:rsidRDefault="00F43403" w:rsidP="00F43403">
                      <w:pPr>
                        <w:spacing w:after="0"/>
                        <w:rPr>
                          <w:rFonts w:eastAsia="Times New Roman"/>
                          <w:sz w:val="20"/>
                          <w:szCs w:val="18"/>
                        </w:rPr>
                      </w:pPr>
                    </w:p>
                    <w:p w14:paraId="1F932DC2" w14:textId="77777777" w:rsidR="00F43403" w:rsidRPr="00194D1E" w:rsidRDefault="00F43403" w:rsidP="00F43403">
                      <w:pPr>
                        <w:spacing w:after="0"/>
                        <w:rPr>
                          <w:rFonts w:eastAsia="Times New Roman"/>
                          <w:b/>
                          <w:bCs/>
                          <w:sz w:val="20"/>
                          <w:szCs w:val="30"/>
                        </w:rPr>
                      </w:pPr>
                      <w:r w:rsidRPr="00194D1E">
                        <w:rPr>
                          <w:rFonts w:eastAsia="Times New Roman"/>
                          <w:b/>
                          <w:bCs/>
                          <w:sz w:val="20"/>
                          <w:szCs w:val="30"/>
                        </w:rPr>
                        <w:t xml:space="preserve">DESCRIPTION </w:t>
                      </w:r>
                    </w:p>
                    <w:p w14:paraId="6C4F3B0C" w14:textId="77777777" w:rsidR="00F43403" w:rsidRDefault="00F43403" w:rsidP="00F43403">
                      <w:pPr>
                        <w:spacing w:after="0"/>
                        <w:rPr>
                          <w:rFonts w:eastAsia="Times New Roman"/>
                          <w:sz w:val="20"/>
                        </w:rPr>
                      </w:pPr>
                      <w:r w:rsidRPr="00194D1E">
                        <w:rPr>
                          <w:rFonts w:eastAsia="Times New Roman"/>
                          <w:i/>
                          <w:iCs/>
                          <w:sz w:val="20"/>
                        </w:rPr>
                        <w:t>Foods, Nutrients and Food Ingredients with Authorised EU Health Claims</w:t>
                      </w:r>
                      <w:r w:rsidRPr="00194D1E">
                        <w:rPr>
                          <w:rFonts w:eastAsia="Times New Roman"/>
                          <w:sz w:val="20"/>
                        </w:rPr>
                        <w:t xml:space="preserve"> provides an overview of how health claims are regulated in the European Union, as well as detailed scientific and regulatory information about permitted health claims for particular types of foods and ingredients. </w:t>
                      </w:r>
                      <w:r w:rsidRPr="00194D1E">
                        <w:rPr>
                          <w:rFonts w:eastAsia="Times New Roman"/>
                          <w:sz w:val="20"/>
                        </w:rPr>
                        <w:br/>
                      </w:r>
                      <w:r w:rsidRPr="00194D1E">
                        <w:rPr>
                          <w:rFonts w:eastAsia="Times New Roman"/>
                          <w:sz w:val="20"/>
                        </w:rPr>
                        <w:br/>
                        <w:t xml:space="preserve">Part one provides a background to the regulation of health claims in Europe. Part two focuses on authorised disease risk reduction claims, claims relating to children’s development, and health and proprietary claims. Part three sets out ingredients with permitted “general function” claims, including choline, creatine, sweeteners, dietary lactase supplements, and polyphenols in olive oil. Part four outlines foods and nutrients with permitted health claims, with chapters on vitamins and minerals, proteins, meat, fish, water, and the replacement of saturated fats. </w:t>
                      </w:r>
                      <w:r w:rsidRPr="00194D1E">
                        <w:rPr>
                          <w:rFonts w:eastAsia="Times New Roman"/>
                          <w:sz w:val="20"/>
                        </w:rPr>
                        <w:br/>
                      </w:r>
                      <w:r w:rsidRPr="00194D1E">
                        <w:rPr>
                          <w:rFonts w:eastAsia="Times New Roman"/>
                          <w:sz w:val="20"/>
                        </w:rPr>
                        <w:br/>
                      </w:r>
                      <w:r w:rsidRPr="00194D1E">
                        <w:rPr>
                          <w:rFonts w:eastAsia="Times New Roman"/>
                          <w:i/>
                          <w:iCs/>
                          <w:sz w:val="20"/>
                        </w:rPr>
                        <w:t>Foods, Nutrients and Food Ingredients with Authorised EU Health Claims</w:t>
                      </w:r>
                      <w:r w:rsidRPr="00194D1E">
                        <w:rPr>
                          <w:rFonts w:eastAsia="Times New Roman"/>
                          <w:sz w:val="20"/>
                        </w:rPr>
                        <w:t xml:space="preserve"> is the go-to resource for R&amp;D managers and technical managers in the food, and beverage and dietary supplements industry, product development managers, health professionals and academic researchers in the field.</w:t>
                      </w:r>
                    </w:p>
                    <w:p w14:paraId="369937D1" w14:textId="77777777" w:rsidR="00F43403" w:rsidRPr="00194D1E" w:rsidRDefault="00F43403" w:rsidP="00F43403">
                      <w:pPr>
                        <w:spacing w:after="0"/>
                        <w:rPr>
                          <w:rFonts w:eastAsia="Times New Roman"/>
                          <w:sz w:val="20"/>
                        </w:rPr>
                      </w:pPr>
                    </w:p>
                  </w:txbxContent>
                </v:textbox>
              </v:shape>
            </w:pict>
          </mc:Fallback>
        </mc:AlternateContent>
      </w:r>
    </w:p>
    <w:p w14:paraId="0AC39D0D" w14:textId="77777777" w:rsidR="00F43403" w:rsidRDefault="00F43403">
      <w:r>
        <w:br w:type="page"/>
      </w:r>
    </w:p>
    <w:p w14:paraId="4D353530" w14:textId="389A1926" w:rsidR="0005641F" w:rsidRDefault="00F43403">
      <w:r>
        <w:rPr>
          <w:noProof/>
        </w:rPr>
        <w:lastRenderedPageBreak/>
        <w:drawing>
          <wp:anchor distT="0" distB="0" distL="114300" distR="114300" simplePos="0" relativeHeight="251662336" behindDoc="0" locked="0" layoutInCell="1" allowOverlap="1" wp14:anchorId="4D353538" wp14:editId="4EEDEBF1">
            <wp:simplePos x="0" y="0"/>
            <wp:positionH relativeFrom="column">
              <wp:posOffset>374015</wp:posOffset>
            </wp:positionH>
            <wp:positionV relativeFrom="paragraph">
              <wp:posOffset>0</wp:posOffset>
            </wp:positionV>
            <wp:extent cx="1737995" cy="2624455"/>
            <wp:effectExtent l="19050" t="19050" r="14605" b="23495"/>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995" cy="2624455"/>
                    </a:xfrm>
                    <a:prstGeom prst="rect">
                      <a:avLst/>
                    </a:prstGeom>
                    <a:ln cmpd="sng">
                      <a:solidFill>
                        <a:srgbClr val="FF8500"/>
                      </a:solidFill>
                    </a:ln>
                  </pic:spPr>
                </pic:pic>
              </a:graphicData>
            </a:graphic>
            <wp14:sizeRelH relativeFrom="margin">
              <wp14:pctWidth>0</wp14:pctWidth>
            </wp14:sizeRelH>
          </wp:anchor>
        </w:drawing>
      </w:r>
      <w:r w:rsidR="00194D1E">
        <w:rPr>
          <w:noProof/>
        </w:rPr>
        <w:drawing>
          <wp:anchor distT="0" distB="0" distL="114300" distR="114300" simplePos="0" relativeHeight="251666432" behindDoc="0" locked="0" layoutInCell="1" allowOverlap="1" wp14:anchorId="4D353531" wp14:editId="4D353532">
            <wp:simplePos x="0" y="0"/>
            <wp:positionH relativeFrom="column">
              <wp:posOffset>6172200</wp:posOffset>
            </wp:positionH>
            <wp:positionV relativeFrom="paragraph">
              <wp:posOffset>9029700</wp:posOffset>
            </wp:positionV>
            <wp:extent cx="1016000" cy="558800"/>
            <wp:effectExtent l="1905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16000" cy="558800"/>
                    </a:xfrm>
                    <a:prstGeom prst="rect">
                      <a:avLst/>
                    </a:prstGeom>
                  </pic:spPr>
                </pic:pic>
              </a:graphicData>
            </a:graphic>
          </wp:anchor>
        </w:drawing>
      </w:r>
      <w:r w:rsidR="0063675B">
        <w:rPr>
          <w:noProof/>
        </w:rPr>
        <mc:AlternateContent>
          <mc:Choice Requires="wps">
            <w:drawing>
              <wp:anchor distT="0" distB="0" distL="114300" distR="114300" simplePos="0" relativeHeight="251665408" behindDoc="0" locked="0" layoutInCell="1" allowOverlap="1" wp14:anchorId="4D353534" wp14:editId="28C7BBBB">
                <wp:simplePos x="0" y="0"/>
                <wp:positionH relativeFrom="column">
                  <wp:posOffset>0</wp:posOffset>
                </wp:positionH>
                <wp:positionV relativeFrom="paragraph">
                  <wp:posOffset>8953500</wp:posOffset>
                </wp:positionV>
                <wp:extent cx="7467600" cy="685800"/>
                <wp:effectExtent l="0" t="0" r="0" b="0"/>
                <wp:wrapNone/>
                <wp:docPr id="9" name="st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53540" w14:textId="77777777" w:rsidR="00194D1E" w:rsidRDefault="00194D1E" w:rsidP="00194D1E">
                            <w:pPr>
                              <w:spacing w:after="0" w:line="360" w:lineRule="exact"/>
                              <w:rPr>
                                <w:rFonts w:ascii="Calibri" w:hAnsi="Calibri" w:cs="Calibri"/>
                                <w:b/>
                                <w:color w:val="FFFFFF"/>
                                <w:sz w:val="28"/>
                              </w:rPr>
                            </w:pPr>
                            <w:r>
                              <w:rPr>
                                <w:rFonts w:ascii="Calibri" w:hAnsi="Calibri" w:cs="Calibri"/>
                                <w:b/>
                                <w:color w:val="FFFFFF"/>
                                <w:sz w:val="28"/>
                              </w:rPr>
                              <w:t>FOOD SCIENCE, TECHNOLOGY &amp; NUTRITION</w:t>
                            </w:r>
                          </w:p>
                          <w:p w14:paraId="4D353541" w14:textId="77777777" w:rsidR="00194D1E" w:rsidRPr="00194D1E" w:rsidRDefault="00194D1E" w:rsidP="00194D1E">
                            <w:pPr>
                              <w:spacing w:after="0" w:line="360" w:lineRule="exact"/>
                              <w:rPr>
                                <w:rFonts w:ascii="Calibri" w:hAnsi="Calibri" w:cs="Calibri"/>
                                <w:b/>
                                <w:color w:val="FFFFFF"/>
                                <w:sz w:val="28"/>
                              </w:rPr>
                            </w:pPr>
                            <w:r>
                              <w:rPr>
                                <w:rFonts w:ascii="Calibri" w:hAnsi="Calibri" w:cs="Calibri"/>
                                <w:b/>
                                <w:color w:val="FFFFFF"/>
                                <w:sz w:val="28"/>
                              </w:rPr>
                              <w:t>Please contact your Elsevier Sales or Customer Service Representative</w:t>
                            </w:r>
                          </w:p>
                        </w:txbxContent>
                      </wps:txbx>
                      <wps:bodyPr rot="0" vert="horz" wrap="square" lIns="203200" tIns="10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705pt;width:588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" stroked="f">
                <v:fill opacity="0"/>
                <v:textbox inset="16pt,8pt,0,0">
                  <w:txbxContent>
                    <w:p w14:paraId="4D353540" w14:textId="77777777" w:rsidR="00194D1E" w:rsidRDefault="00194D1E" w:rsidP="00194D1E">
                      <w:pPr>
                        <w:spacing w:after="0" w:line="360" w:lineRule="exact"/>
                        <w:rPr>
                          <w:rFonts w:ascii="Calibri" w:hAnsi="Calibri" w:cs="Calibri"/>
                          <w:b/>
                          <w:color w:val="FFFFFF"/>
                          <w:sz w:val="28"/>
                        </w:rPr>
                      </w:pPr>
                      <w:r>
                        <w:rPr>
                          <w:rFonts w:ascii="Calibri" w:hAnsi="Calibri" w:cs="Calibri"/>
                          <w:b/>
                          <w:color w:val="FFFFFF"/>
                          <w:sz w:val="28"/>
                        </w:rPr>
                        <w:t>FOOD SCIENCE, TECHNOLOGY &amp; NUTRITION</w:t>
                      </w:r>
                    </w:p>
                    <w:p w14:paraId="4D353541" w14:textId="77777777" w:rsidR="00194D1E" w:rsidRPr="00194D1E" w:rsidRDefault="00194D1E" w:rsidP="00194D1E">
                      <w:pPr>
                        <w:spacing w:after="0" w:line="360" w:lineRule="exact"/>
                        <w:rPr>
                          <w:rFonts w:ascii="Calibri" w:hAnsi="Calibri" w:cs="Calibri"/>
                          <w:b/>
                          <w:color w:val="FFFFFF"/>
                          <w:sz w:val="28"/>
                        </w:rPr>
                      </w:pPr>
                      <w:r>
                        <w:rPr>
                          <w:rFonts w:ascii="Calibri" w:hAnsi="Calibri" w:cs="Calibri"/>
                          <w:b/>
                          <w:color w:val="FFFFFF"/>
                          <w:sz w:val="28"/>
                        </w:rPr>
                        <w:t>Please contact your Elsevier Sales or Customer Service Representative</w:t>
                      </w:r>
                    </w:p>
                  </w:txbxContent>
                </v:textbox>
              </v:shape>
            </w:pict>
          </mc:Fallback>
        </mc:AlternateContent>
      </w:r>
      <w:r w:rsidR="00194D1E">
        <w:rPr>
          <w:noProof/>
        </w:rPr>
        <w:drawing>
          <wp:anchor distT="0" distB="0" distL="114300" distR="114300" simplePos="0" relativeHeight="251664384" behindDoc="0" locked="0" layoutInCell="1" allowOverlap="1" wp14:anchorId="4D353535" wp14:editId="4D353536">
            <wp:simplePos x="0" y="0"/>
            <wp:positionH relativeFrom="column">
              <wp:posOffset>0</wp:posOffset>
            </wp:positionH>
            <wp:positionV relativeFrom="paragraph">
              <wp:posOffset>8953500</wp:posOffset>
            </wp:positionV>
            <wp:extent cx="7467600" cy="800100"/>
            <wp:effectExtent l="1905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467600" cy="800100"/>
                    </a:xfrm>
                    <a:prstGeom prst="rect">
                      <a:avLst/>
                    </a:prstGeom>
                  </pic:spPr>
                </pic:pic>
              </a:graphicData>
            </a:graphic>
          </wp:anchor>
        </w:drawing>
      </w:r>
      <w:r w:rsidR="0063675B">
        <w:rPr>
          <w:noProof/>
        </w:rPr>
        <mc:AlternateContent>
          <mc:Choice Requires="wps">
            <w:drawing>
              <wp:anchor distT="0" distB="0" distL="114300" distR="114300" simplePos="0" relativeHeight="251663360" behindDoc="0" locked="0" layoutInCell="1" allowOverlap="1" wp14:anchorId="4D353537" wp14:editId="70F07FB1">
                <wp:simplePos x="0" y="0"/>
                <wp:positionH relativeFrom="column">
                  <wp:posOffset>228600</wp:posOffset>
                </wp:positionH>
                <wp:positionV relativeFrom="paragraph">
                  <wp:posOffset>2625090</wp:posOffset>
                </wp:positionV>
                <wp:extent cx="2030095" cy="6328410"/>
                <wp:effectExtent l="9525" t="5715" r="8255"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6328410"/>
                        </a:xfrm>
                        <a:prstGeom prst="rect">
                          <a:avLst/>
                        </a:prstGeom>
                        <a:solidFill>
                          <a:srgbClr val="FFFFFF"/>
                        </a:solidFill>
                        <a:ln w="9525">
                          <a:solidFill>
                            <a:srgbClr val="FF8500"/>
                          </a:solidFill>
                          <a:miter lim="800000"/>
                          <a:headEnd/>
                          <a:tailEnd/>
                        </a:ln>
                      </wps:spPr>
                      <wps:txbx>
                        <w:txbxContent>
                          <w:p w14:paraId="4D353547" w14:textId="7656BF5C" w:rsidR="00194D1E" w:rsidRPr="00194D1E" w:rsidRDefault="00194D1E" w:rsidP="00194D1E">
                            <w:pPr>
                              <w:spacing w:after="0"/>
                              <w:rPr>
                                <w:rFonts w:eastAsia="Times New Roman"/>
                                <w:sz w:val="20"/>
                              </w:rPr>
                            </w:pPr>
                          </w:p>
                        </w:txbxContent>
                      </wps:txbx>
                      <wps:bodyPr rot="0" vert="horz" wrap="square" lIns="76200" tIns="5080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8pt;margin-top:206.7pt;width:159.85pt;height:4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" strokecolor="#ff8500">
                <v:textbox inset="6pt,4pt,4pt,0">
                  <w:txbxContent>
                    <w:p w14:paraId="4D353547" w14:textId="7656BF5C" w:rsidR="00194D1E" w:rsidRPr="00194D1E" w:rsidRDefault="00194D1E" w:rsidP="00194D1E">
                      <w:pPr>
                        <w:spacing w:after="0"/>
                        <w:rPr>
                          <w:rFonts w:eastAsia="Times New Roman"/>
                          <w:sz w:val="20"/>
                        </w:rPr>
                      </w:pPr>
                    </w:p>
                  </w:txbxContent>
                </v:textbox>
              </v:shape>
            </w:pict>
          </mc:Fallback>
        </mc:AlternateContent>
      </w:r>
      <w:r w:rsidR="0063675B">
        <w:rPr>
          <w:noProof/>
        </w:rPr>
        <mc:AlternateContent>
          <mc:Choice Requires="wps">
            <w:drawing>
              <wp:anchor distT="0" distB="0" distL="114300" distR="114300" simplePos="0" relativeHeight="251661312" behindDoc="0" locked="0" layoutInCell="1" allowOverlap="1" wp14:anchorId="4D35353A" wp14:editId="7AC1585D">
                <wp:simplePos x="0" y="0"/>
                <wp:positionH relativeFrom="column">
                  <wp:posOffset>2303780</wp:posOffset>
                </wp:positionH>
                <wp:positionV relativeFrom="paragraph">
                  <wp:posOffset>203200</wp:posOffset>
                </wp:positionV>
                <wp:extent cx="3967480" cy="1381125"/>
                <wp:effectExtent l="8255" t="3175" r="571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1381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6103"/>
                            </w:tblGrid>
                            <w:tr w:rsidR="00194D1E" w:rsidRPr="00194D1E" w14:paraId="4D35354A" w14:textId="77777777" w:rsidTr="001F3A54">
                              <w:trPr>
                                <w:tblCellSpacing w:w="0" w:type="dxa"/>
                              </w:trPr>
                              <w:tc>
                                <w:tcPr>
                                  <w:tcW w:w="0" w:type="auto"/>
                                  <w:vAlign w:val="center"/>
                                  <w:hideMark/>
                                </w:tcPr>
                                <w:p w14:paraId="4D353548" w14:textId="77777777" w:rsidR="00194D1E" w:rsidRDefault="00194D1E" w:rsidP="001F3A54">
                                  <w:pPr>
                                    <w:spacing w:after="0" w:line="220" w:lineRule="auto"/>
                                    <w:rPr>
                                      <w:rFonts w:ascii="Calibri" w:eastAsia="Times New Roman" w:hAnsi="Calibri" w:cs="Calibri"/>
                                      <w:b/>
                                      <w:bCs/>
                                      <w:color w:val="FFFFFF"/>
                                      <w:sz w:val="32"/>
                                      <w:szCs w:val="32"/>
                                    </w:rPr>
                                  </w:pPr>
                                  <w:r>
                                    <w:rPr>
                                      <w:rFonts w:eastAsia="Times New Roman"/>
                                      <w:b/>
                                      <w:bCs/>
                                      <w:color w:val="FFFFFF"/>
                                      <w:sz w:val="32"/>
                                      <w:szCs w:val="32"/>
                                    </w:rPr>
                                    <w:t>Foods, Nutrients and Food Ingredients with Authorised EU Health Claims</w:t>
                                  </w:r>
                                </w:p>
                                <w:p w14:paraId="4D353549" w14:textId="501E5A75" w:rsidR="00194D1E" w:rsidRPr="00194D1E" w:rsidRDefault="00194D1E" w:rsidP="00194D1E">
                                  <w:pPr>
                                    <w:spacing w:after="0" w:line="240" w:lineRule="auto"/>
                                    <w:rPr>
                                      <w:rFonts w:ascii="Calibri" w:eastAsia="Times New Roman" w:hAnsi="Calibri" w:cs="Calibri"/>
                                      <w:color w:val="FFFFFF"/>
                                      <w:sz w:val="20"/>
                                    </w:rPr>
                                  </w:pPr>
                                  <w:r w:rsidRPr="00194D1E">
                                    <w:rPr>
                                      <w:rFonts w:eastAsia="Times New Roman"/>
                                      <w:color w:val="FFFFFF"/>
                                      <w:sz w:val="20"/>
                                    </w:rPr>
                                    <w:t xml:space="preserve">Edited by: </w:t>
                                  </w:r>
                                  <w:r w:rsidR="002403C6">
                                    <w:rPr>
                                      <w:rFonts w:eastAsia="Times New Roman"/>
                                      <w:b/>
                                      <w:bCs/>
                                      <w:i/>
                                      <w:iCs/>
                                      <w:color w:val="FFFFFF"/>
                                      <w:sz w:val="20"/>
                                    </w:rPr>
                                    <w:t xml:space="preserve">Michele </w:t>
                                  </w:r>
                                  <w:r w:rsidR="002403C6" w:rsidRPr="00194D1E">
                                    <w:rPr>
                                      <w:rFonts w:eastAsia="Times New Roman"/>
                                      <w:b/>
                                      <w:bCs/>
                                      <w:i/>
                                      <w:iCs/>
                                      <w:color w:val="FFFFFF"/>
                                      <w:sz w:val="20"/>
                                    </w:rPr>
                                    <w:t>Sadler</w:t>
                                  </w:r>
                                  <w:r w:rsidR="002403C6">
                                    <w:rPr>
                                      <w:rFonts w:eastAsia="Times New Roman"/>
                                      <w:b/>
                                      <w:bCs/>
                                      <w:i/>
                                      <w:iCs/>
                                      <w:color w:val="FFFFFF"/>
                                      <w:sz w:val="20"/>
                                    </w:rPr>
                                    <w:t>,</w:t>
                                  </w:r>
                                  <w:r w:rsidR="002403C6" w:rsidRPr="00194D1E">
                                    <w:rPr>
                                      <w:rFonts w:eastAsia="Times New Roman"/>
                                      <w:b/>
                                      <w:bCs/>
                                      <w:color w:val="FFFFFF"/>
                                      <w:sz w:val="20"/>
                                    </w:rPr>
                                    <w:t xml:space="preserve"> </w:t>
                                  </w:r>
                                  <w:r w:rsidR="002403C6">
                                    <w:rPr>
                                      <w:rFonts w:eastAsia="Times New Roman"/>
                                      <w:b/>
                                      <w:bCs/>
                                      <w:color w:val="FFFFFF"/>
                                      <w:sz w:val="20"/>
                                    </w:rPr>
                                    <w:t>Director</w:t>
                                  </w:r>
                                  <w:r w:rsidR="002403C6" w:rsidRPr="002403C6">
                                    <w:rPr>
                                      <w:rFonts w:eastAsia="Times New Roman"/>
                                      <w:b/>
                                      <w:bCs/>
                                      <w:color w:val="FFFFFF"/>
                                      <w:sz w:val="20"/>
                                    </w:rPr>
                                    <w:t xml:space="preserve">, </w:t>
                                  </w:r>
                                  <w:r w:rsidR="002403C6" w:rsidRPr="002403C6">
                                    <w:rPr>
                                      <w:rFonts w:eastAsia="Times New Roman"/>
                                      <w:b/>
                                      <w:color w:val="FFFFFF"/>
                                      <w:sz w:val="20"/>
                                    </w:rPr>
                                    <w:t>Rank Nutrition Ltd, UK</w:t>
                                  </w:r>
                                </w:p>
                              </w:tc>
                            </w:tr>
                          </w:tbl>
                          <w:p w14:paraId="4D353558" w14:textId="77777777" w:rsidR="003C6EAD" w:rsidRDefault="003C6EAD"/>
                        </w:txbxContent>
                      </wps:txbx>
                      <wps:bodyPr rot="0" vert="horz" wrap="square" lIns="50800" tIns="5080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81.4pt;margin-top:16pt;width:312.4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" stroked="f">
                <v:fill opacity="0"/>
                <v:textbox inset="4pt,4pt,4pt,0">
                  <w:txbxContent>
                    <w:tbl>
                      <w:tblPr>
                        <w:tblW w:w="5000" w:type="pct"/>
                        <w:tblCellSpacing w:w="0" w:type="dxa"/>
                        <w:tblCellMar>
                          <w:left w:w="0" w:type="dxa"/>
                          <w:right w:w="0" w:type="dxa"/>
                        </w:tblCellMar>
                        <w:tblLook w:val="04A0" w:firstRow="1" w:lastRow="0" w:firstColumn="1" w:lastColumn="0" w:noHBand="0" w:noVBand="1"/>
                      </w:tblPr>
                      <w:tblGrid>
                        <w:gridCol w:w="6103"/>
                      </w:tblGrid>
                      <w:tr w:rsidR="00194D1E" w:rsidRPr="00194D1E" w14:paraId="4D35354A" w14:textId="77777777" w:rsidTr="001F3A54">
                        <w:trPr>
                          <w:tblCellSpacing w:w="0" w:type="dxa"/>
                        </w:trPr>
                        <w:tc>
                          <w:tcPr>
                            <w:tcW w:w="0" w:type="auto"/>
                            <w:vAlign w:val="center"/>
                            <w:hideMark/>
                          </w:tcPr>
                          <w:p w14:paraId="4D353548" w14:textId="77777777" w:rsidR="00194D1E" w:rsidRDefault="00194D1E" w:rsidP="001F3A54">
                            <w:pPr>
                              <w:spacing w:after="0" w:line="220" w:lineRule="auto"/>
                              <w:rPr>
                                <w:rFonts w:ascii="Calibri" w:eastAsia="Times New Roman" w:hAnsi="Calibri" w:cs="Calibri"/>
                                <w:b/>
                                <w:bCs/>
                                <w:color w:val="FFFFFF"/>
                                <w:sz w:val="32"/>
                                <w:szCs w:val="32"/>
                              </w:rPr>
                            </w:pPr>
                            <w:r>
                              <w:rPr>
                                <w:rFonts w:eastAsia="Times New Roman"/>
                                <w:b/>
                                <w:bCs/>
                                <w:color w:val="FFFFFF"/>
                                <w:sz w:val="32"/>
                                <w:szCs w:val="32"/>
                              </w:rPr>
                              <w:t>Foods, Nutrients and Food Ingredients with Authorised EU Health Claims</w:t>
                            </w:r>
                          </w:p>
                          <w:p w14:paraId="4D353549" w14:textId="501E5A75" w:rsidR="00194D1E" w:rsidRPr="00194D1E" w:rsidRDefault="00194D1E" w:rsidP="00194D1E">
                            <w:pPr>
                              <w:spacing w:after="0" w:line="240" w:lineRule="auto"/>
                              <w:rPr>
                                <w:rFonts w:ascii="Calibri" w:eastAsia="Times New Roman" w:hAnsi="Calibri" w:cs="Calibri"/>
                                <w:color w:val="FFFFFF"/>
                                <w:sz w:val="20"/>
                              </w:rPr>
                            </w:pPr>
                            <w:r w:rsidRPr="00194D1E">
                              <w:rPr>
                                <w:rFonts w:eastAsia="Times New Roman"/>
                                <w:color w:val="FFFFFF"/>
                                <w:sz w:val="20"/>
                              </w:rPr>
                              <w:t xml:space="preserve">Edited by: </w:t>
                            </w:r>
                            <w:r w:rsidR="002403C6">
                              <w:rPr>
                                <w:rFonts w:eastAsia="Times New Roman"/>
                                <w:b/>
                                <w:bCs/>
                                <w:i/>
                                <w:iCs/>
                                <w:color w:val="FFFFFF"/>
                                <w:sz w:val="20"/>
                              </w:rPr>
                              <w:t xml:space="preserve">Michele </w:t>
                            </w:r>
                            <w:r w:rsidR="002403C6" w:rsidRPr="00194D1E">
                              <w:rPr>
                                <w:rFonts w:eastAsia="Times New Roman"/>
                                <w:b/>
                                <w:bCs/>
                                <w:i/>
                                <w:iCs/>
                                <w:color w:val="FFFFFF"/>
                                <w:sz w:val="20"/>
                              </w:rPr>
                              <w:t>Sadler</w:t>
                            </w:r>
                            <w:r w:rsidR="002403C6">
                              <w:rPr>
                                <w:rFonts w:eastAsia="Times New Roman"/>
                                <w:b/>
                                <w:bCs/>
                                <w:i/>
                                <w:iCs/>
                                <w:color w:val="FFFFFF"/>
                                <w:sz w:val="20"/>
                              </w:rPr>
                              <w:t>,</w:t>
                            </w:r>
                            <w:r w:rsidR="002403C6" w:rsidRPr="00194D1E">
                              <w:rPr>
                                <w:rFonts w:eastAsia="Times New Roman"/>
                                <w:b/>
                                <w:bCs/>
                                <w:color w:val="FFFFFF"/>
                                <w:sz w:val="20"/>
                              </w:rPr>
                              <w:t xml:space="preserve"> </w:t>
                            </w:r>
                            <w:r w:rsidR="002403C6">
                              <w:rPr>
                                <w:rFonts w:eastAsia="Times New Roman"/>
                                <w:b/>
                                <w:bCs/>
                                <w:color w:val="FFFFFF"/>
                                <w:sz w:val="20"/>
                              </w:rPr>
                              <w:t>Director</w:t>
                            </w:r>
                            <w:r w:rsidR="002403C6" w:rsidRPr="002403C6">
                              <w:rPr>
                                <w:rFonts w:eastAsia="Times New Roman"/>
                                <w:b/>
                                <w:bCs/>
                                <w:color w:val="FFFFFF"/>
                                <w:sz w:val="20"/>
                              </w:rPr>
                              <w:t xml:space="preserve">, </w:t>
                            </w:r>
                            <w:r w:rsidR="002403C6" w:rsidRPr="002403C6">
                              <w:rPr>
                                <w:rFonts w:eastAsia="Times New Roman"/>
                                <w:b/>
                                <w:color w:val="FFFFFF"/>
                                <w:sz w:val="20"/>
                              </w:rPr>
                              <w:t>Rank Nutrition Ltd, UK</w:t>
                            </w:r>
                          </w:p>
                        </w:tc>
                      </w:tr>
                    </w:tbl>
                    <w:p w14:paraId="4D353558" w14:textId="77777777" w:rsidR="003C6EAD" w:rsidRDefault="003C6EAD"/>
                  </w:txbxContent>
                </v:textbox>
              </v:shape>
            </w:pict>
          </mc:Fallback>
        </mc:AlternateContent>
      </w:r>
      <w:r w:rsidR="00194D1E">
        <w:rPr>
          <w:noProof/>
        </w:rPr>
        <w:drawing>
          <wp:anchor distT="0" distB="0" distL="114300" distR="114300" simplePos="0" relativeHeight="251660288" behindDoc="0" locked="0" layoutInCell="1" allowOverlap="1" wp14:anchorId="4D35353B" wp14:editId="4D35353C">
            <wp:simplePos x="0" y="0"/>
            <wp:positionH relativeFrom="column">
              <wp:posOffset>6305550</wp:posOffset>
            </wp:positionH>
            <wp:positionV relativeFrom="paragraph">
              <wp:posOffset>228600</wp:posOffset>
            </wp:positionV>
            <wp:extent cx="1143000" cy="1371600"/>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143000" cy="1371600"/>
                    </a:xfrm>
                    <a:prstGeom prst="rect">
                      <a:avLst/>
                    </a:prstGeom>
                  </pic:spPr>
                </pic:pic>
              </a:graphicData>
            </a:graphic>
          </wp:anchor>
        </w:drawing>
      </w:r>
      <w:r w:rsidR="00194D1E">
        <w:rPr>
          <w:noProof/>
        </w:rPr>
        <w:drawing>
          <wp:anchor distT="0" distB="0" distL="114300" distR="114300" simplePos="0" relativeHeight="251659264" behindDoc="0" locked="0" layoutInCell="1" allowOverlap="1" wp14:anchorId="4D35353D" wp14:editId="4D35353E">
            <wp:simplePos x="0" y="0"/>
            <wp:positionH relativeFrom="column">
              <wp:posOffset>0</wp:posOffset>
            </wp:positionH>
            <wp:positionV relativeFrom="paragraph">
              <wp:posOffset>228600</wp:posOffset>
            </wp:positionV>
            <wp:extent cx="6286500" cy="1371600"/>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6286500" cy="1371600"/>
                    </a:xfrm>
                    <a:prstGeom prst="rect">
                      <a:avLst/>
                    </a:prstGeom>
                  </pic:spPr>
                </pic:pic>
              </a:graphicData>
            </a:graphic>
          </wp:anchor>
        </w:drawing>
      </w:r>
      <w:r w:rsidR="0063675B">
        <w:rPr>
          <w:noProof/>
        </w:rPr>
        <mc:AlternateContent>
          <mc:Choice Requires="wps">
            <w:drawing>
              <wp:anchor distT="0" distB="0" distL="114300" distR="114300" simplePos="0" relativeHeight="251658240" behindDoc="0" locked="0" layoutInCell="1" allowOverlap="1" wp14:anchorId="4D35353F" wp14:editId="798444DA">
                <wp:simplePos x="0" y="0"/>
                <wp:positionH relativeFrom="column">
                  <wp:posOffset>2321560</wp:posOffset>
                </wp:positionH>
                <wp:positionV relativeFrom="paragraph">
                  <wp:posOffset>1625600</wp:posOffset>
                </wp:positionV>
                <wp:extent cx="5232400" cy="7251700"/>
                <wp:effectExtent l="0" t="0" r="0" b="0"/>
                <wp:wrapNone/>
                <wp:docPr id="6" name="b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725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DF4DE" w14:textId="5C517B92" w:rsidR="00F43403" w:rsidRPr="00F43403" w:rsidRDefault="002403C6" w:rsidP="00194D1E">
                            <w:pPr>
                              <w:spacing w:after="0"/>
                              <w:rPr>
                                <w:rFonts w:eastAsia="Times New Roman"/>
                                <w:b/>
                                <w:sz w:val="20"/>
                              </w:rPr>
                            </w:pPr>
                            <w:r>
                              <w:rPr>
                                <w:rFonts w:eastAsia="Times New Roman"/>
                                <w:b/>
                                <w:sz w:val="20"/>
                              </w:rPr>
                              <w:t>Table of C</w:t>
                            </w:r>
                            <w:r w:rsidR="00F43403" w:rsidRPr="00F43403">
                              <w:rPr>
                                <w:rFonts w:eastAsia="Times New Roman"/>
                                <w:b/>
                                <w:sz w:val="20"/>
                              </w:rPr>
                              <w:t>ontents</w:t>
                            </w:r>
                          </w:p>
                          <w:p w14:paraId="2E7FC289" w14:textId="77777777" w:rsidR="00F43403" w:rsidRDefault="00F43403" w:rsidP="00194D1E">
                            <w:pPr>
                              <w:spacing w:after="0"/>
                              <w:rPr>
                                <w:rFonts w:eastAsia="Times New Roman"/>
                                <w:sz w:val="20"/>
                              </w:rPr>
                            </w:pPr>
                          </w:p>
                          <w:p w14:paraId="78F81219" w14:textId="06F44A04" w:rsidR="00F43403" w:rsidRDefault="00F43403" w:rsidP="00194D1E">
                            <w:pPr>
                              <w:spacing w:after="0"/>
                              <w:rPr>
                                <w:rFonts w:eastAsia="Times New Roman"/>
                                <w:sz w:val="20"/>
                              </w:rPr>
                            </w:pPr>
                            <w:r>
                              <w:rPr>
                                <w:rFonts w:eastAsia="Times New Roman"/>
                                <w:b/>
                                <w:sz w:val="20"/>
                              </w:rPr>
                              <w:t>Part 1 Regulatory background</w:t>
                            </w:r>
                          </w:p>
                          <w:p w14:paraId="3C857CB5" w14:textId="77777777" w:rsidR="00F43403" w:rsidRDefault="00F43403" w:rsidP="00194D1E">
                            <w:pPr>
                              <w:spacing w:after="0"/>
                              <w:rPr>
                                <w:rFonts w:eastAsia="Times New Roman"/>
                                <w:sz w:val="20"/>
                              </w:rPr>
                            </w:pPr>
                            <w:r w:rsidRPr="00F43403">
                              <w:rPr>
                                <w:rFonts w:eastAsia="Times New Roman"/>
                                <w:sz w:val="20"/>
                              </w:rPr>
                              <w:t>The regulation of health claims in Europe.</w:t>
                            </w:r>
                          </w:p>
                          <w:p w14:paraId="7D2767D1" w14:textId="77777777" w:rsidR="00F43403" w:rsidRDefault="00F43403" w:rsidP="00194D1E">
                            <w:pPr>
                              <w:spacing w:after="0"/>
                              <w:rPr>
                                <w:rFonts w:eastAsia="Times New Roman"/>
                                <w:sz w:val="20"/>
                              </w:rPr>
                            </w:pPr>
                          </w:p>
                          <w:p w14:paraId="6BC6C777" w14:textId="7A91B216" w:rsidR="00F43403" w:rsidRDefault="00F43403" w:rsidP="00194D1E">
                            <w:pPr>
                              <w:spacing w:after="0"/>
                              <w:rPr>
                                <w:rFonts w:eastAsia="Times New Roman"/>
                                <w:sz w:val="20"/>
                              </w:rPr>
                            </w:pPr>
                            <w:r w:rsidRPr="00F43403">
                              <w:rPr>
                                <w:rFonts w:eastAsia="Times New Roman"/>
                                <w:b/>
                                <w:sz w:val="20"/>
                              </w:rPr>
                              <w:t>Part 2 Authorised disease risk reduction claims, children’s development and health</w:t>
                            </w:r>
                            <w:r>
                              <w:rPr>
                                <w:rFonts w:eastAsia="Times New Roman"/>
                                <w:b/>
                                <w:sz w:val="20"/>
                              </w:rPr>
                              <w:t xml:space="preserve"> claims, and proprietary claims</w:t>
                            </w:r>
                          </w:p>
                          <w:p w14:paraId="6493D0A7" w14:textId="77777777" w:rsidR="00F43403" w:rsidRDefault="00F43403" w:rsidP="00194D1E">
                            <w:pPr>
                              <w:spacing w:after="0"/>
                              <w:rPr>
                                <w:rFonts w:eastAsia="Times New Roman"/>
                                <w:sz w:val="20"/>
                              </w:rPr>
                            </w:pPr>
                            <w:r w:rsidRPr="00F43403">
                              <w:rPr>
                                <w:rFonts w:eastAsia="Times New Roman"/>
                                <w:sz w:val="20"/>
                              </w:rPr>
                              <w:t xml:space="preserve">Authorised EU health claims </w:t>
                            </w:r>
                            <w:r>
                              <w:rPr>
                                <w:rFonts w:eastAsia="Times New Roman"/>
                                <w:sz w:val="20"/>
                              </w:rPr>
                              <w:t>for barley and oat beta-</w:t>
                            </w:r>
                            <w:proofErr w:type="spellStart"/>
                            <w:r>
                              <w:rPr>
                                <w:rFonts w:eastAsia="Times New Roman"/>
                                <w:sz w:val="20"/>
                              </w:rPr>
                              <w:t>glucans</w:t>
                            </w:r>
                            <w:proofErr w:type="spellEnd"/>
                            <w:r w:rsidRPr="00F43403">
                              <w:rPr>
                                <w:rFonts w:eastAsia="Times New Roman"/>
                                <w:sz w:val="20"/>
                              </w:rPr>
                              <w:t xml:space="preserve"> </w:t>
                            </w:r>
                          </w:p>
                          <w:p w14:paraId="0D4CDB5C" w14:textId="77777777" w:rsidR="00F43403" w:rsidRDefault="00F43403" w:rsidP="00194D1E">
                            <w:pPr>
                              <w:spacing w:after="0"/>
                              <w:rPr>
                                <w:rFonts w:eastAsia="Times New Roman"/>
                                <w:sz w:val="20"/>
                              </w:rPr>
                            </w:pPr>
                            <w:r w:rsidRPr="00F43403">
                              <w:rPr>
                                <w:rFonts w:eastAsia="Times New Roman"/>
                                <w:sz w:val="20"/>
                              </w:rPr>
                              <w:t>Authorised EU health claims for xyl</w:t>
                            </w:r>
                            <w:r>
                              <w:rPr>
                                <w:rFonts w:eastAsia="Times New Roman"/>
                                <w:sz w:val="20"/>
                              </w:rPr>
                              <w:t>itol and sugar-free chewing gum</w:t>
                            </w:r>
                          </w:p>
                          <w:p w14:paraId="4A156319" w14:textId="77777777" w:rsidR="00F43403" w:rsidRDefault="00F43403" w:rsidP="00194D1E">
                            <w:pPr>
                              <w:spacing w:after="0"/>
                              <w:rPr>
                                <w:rFonts w:eastAsia="Times New Roman"/>
                                <w:sz w:val="20"/>
                              </w:rPr>
                            </w:pPr>
                            <w:r w:rsidRPr="00F43403">
                              <w:rPr>
                                <w:rFonts w:eastAsia="Times New Roman"/>
                                <w:sz w:val="20"/>
                              </w:rPr>
                              <w:t>Authorised children’s developm</w:t>
                            </w:r>
                            <w:r>
                              <w:rPr>
                                <w:rFonts w:eastAsia="Times New Roman"/>
                                <w:sz w:val="20"/>
                              </w:rPr>
                              <w:t>ent and health claims in the EU</w:t>
                            </w:r>
                          </w:p>
                          <w:p w14:paraId="69C62DB0" w14:textId="77777777" w:rsidR="00F43403" w:rsidRDefault="00F43403" w:rsidP="00194D1E">
                            <w:pPr>
                              <w:spacing w:after="0"/>
                              <w:rPr>
                                <w:rFonts w:eastAsia="Times New Roman"/>
                                <w:sz w:val="20"/>
                              </w:rPr>
                            </w:pPr>
                            <w:r w:rsidRPr="00F43403">
                              <w:rPr>
                                <w:rFonts w:eastAsia="Times New Roman"/>
                                <w:sz w:val="20"/>
                              </w:rPr>
                              <w:t>Authorised EU health claims for w</w:t>
                            </w:r>
                            <w:r>
                              <w:rPr>
                                <w:rFonts w:eastAsia="Times New Roman"/>
                                <w:sz w:val="20"/>
                              </w:rPr>
                              <w:t>ater-soluble tomato concentrate</w:t>
                            </w:r>
                            <w:r w:rsidRPr="00F43403">
                              <w:rPr>
                                <w:rFonts w:eastAsia="Times New Roman"/>
                                <w:sz w:val="20"/>
                              </w:rPr>
                              <w:t xml:space="preserve"> </w:t>
                            </w:r>
                          </w:p>
                          <w:p w14:paraId="3BAC9734" w14:textId="77777777" w:rsidR="00F43403" w:rsidRDefault="00F43403" w:rsidP="00194D1E">
                            <w:pPr>
                              <w:spacing w:after="0"/>
                              <w:rPr>
                                <w:rFonts w:eastAsia="Times New Roman"/>
                                <w:sz w:val="20"/>
                              </w:rPr>
                            </w:pPr>
                          </w:p>
                          <w:p w14:paraId="7211451A" w14:textId="77777777" w:rsidR="00F43403" w:rsidRDefault="00F43403" w:rsidP="00194D1E">
                            <w:pPr>
                              <w:spacing w:after="0"/>
                              <w:rPr>
                                <w:rFonts w:eastAsia="Times New Roman"/>
                                <w:sz w:val="20"/>
                              </w:rPr>
                            </w:pPr>
                            <w:r w:rsidRPr="00F43403">
                              <w:rPr>
                                <w:rFonts w:eastAsia="Times New Roman"/>
                                <w:b/>
                                <w:sz w:val="20"/>
                              </w:rPr>
                              <w:t>Part 3 Ingredients with perm</w:t>
                            </w:r>
                            <w:r>
                              <w:rPr>
                                <w:rFonts w:eastAsia="Times New Roman"/>
                                <w:b/>
                                <w:sz w:val="20"/>
                              </w:rPr>
                              <w:t>itted ‘general function’ claims</w:t>
                            </w:r>
                            <w:r w:rsidRPr="00F43403">
                              <w:rPr>
                                <w:rFonts w:eastAsia="Times New Roman"/>
                                <w:sz w:val="20"/>
                              </w:rPr>
                              <w:t xml:space="preserve"> </w:t>
                            </w:r>
                          </w:p>
                          <w:p w14:paraId="1460F428" w14:textId="77777777" w:rsidR="00F43403" w:rsidRDefault="00F43403" w:rsidP="00194D1E">
                            <w:pPr>
                              <w:spacing w:after="0"/>
                              <w:rPr>
                                <w:rFonts w:eastAsia="Times New Roman"/>
                                <w:sz w:val="20"/>
                              </w:rPr>
                            </w:pPr>
                            <w:r w:rsidRPr="00F43403">
                              <w:rPr>
                                <w:rFonts w:eastAsia="Times New Roman"/>
                                <w:sz w:val="20"/>
                              </w:rPr>
                              <w:t>Authoris</w:t>
                            </w:r>
                            <w:r>
                              <w:rPr>
                                <w:rFonts w:eastAsia="Times New Roman"/>
                                <w:sz w:val="20"/>
                              </w:rPr>
                              <w:t>ed EU health claims for choline</w:t>
                            </w:r>
                          </w:p>
                          <w:p w14:paraId="1E27147E" w14:textId="77777777" w:rsidR="00F43403" w:rsidRDefault="00F43403" w:rsidP="00194D1E">
                            <w:pPr>
                              <w:spacing w:after="0"/>
                              <w:rPr>
                                <w:rFonts w:eastAsia="Times New Roman"/>
                                <w:sz w:val="20"/>
                              </w:rPr>
                            </w:pPr>
                            <w:r w:rsidRPr="00F43403">
                              <w:rPr>
                                <w:rFonts w:eastAsia="Times New Roman"/>
                                <w:sz w:val="20"/>
                              </w:rPr>
                              <w:t>Authorised EU health claims for creatine</w:t>
                            </w:r>
                          </w:p>
                          <w:p w14:paraId="64C20886" w14:textId="77777777" w:rsidR="00F43403" w:rsidRDefault="00F43403" w:rsidP="00194D1E">
                            <w:pPr>
                              <w:spacing w:after="0"/>
                              <w:rPr>
                                <w:rFonts w:eastAsia="Times New Roman"/>
                                <w:sz w:val="20"/>
                              </w:rPr>
                            </w:pPr>
                            <w:r w:rsidRPr="00F43403">
                              <w:rPr>
                                <w:rFonts w:eastAsia="Times New Roman"/>
                                <w:sz w:val="20"/>
                              </w:rPr>
                              <w:t>Authorised EU health claims for intense sweeteners and su</w:t>
                            </w:r>
                            <w:r>
                              <w:rPr>
                                <w:rFonts w:eastAsia="Times New Roman"/>
                                <w:sz w:val="20"/>
                              </w:rPr>
                              <w:t>gar replacers</w:t>
                            </w:r>
                          </w:p>
                          <w:p w14:paraId="4C392ED7" w14:textId="77777777" w:rsidR="00F43403" w:rsidRDefault="00F43403" w:rsidP="00194D1E">
                            <w:pPr>
                              <w:spacing w:after="0"/>
                              <w:rPr>
                                <w:rFonts w:eastAsia="Times New Roman"/>
                                <w:sz w:val="20"/>
                              </w:rPr>
                            </w:pPr>
                            <w:r w:rsidRPr="00F43403">
                              <w:rPr>
                                <w:rFonts w:eastAsia="Times New Roman"/>
                                <w:sz w:val="20"/>
                              </w:rPr>
                              <w:t>Authorised EU health claims related to the ma</w:t>
                            </w:r>
                            <w:r>
                              <w:rPr>
                                <w:rFonts w:eastAsia="Times New Roman"/>
                                <w:sz w:val="20"/>
                              </w:rPr>
                              <w:t xml:space="preserve">nagement of lactose intolerance: </w:t>
                            </w:r>
                            <w:r w:rsidRPr="00F43403">
                              <w:rPr>
                                <w:rFonts w:eastAsia="Times New Roman"/>
                                <w:sz w:val="20"/>
                              </w:rPr>
                              <w:t>Reduced lactose content, dietary lactase supplem</w:t>
                            </w:r>
                            <w:r>
                              <w:rPr>
                                <w:rFonts w:eastAsia="Times New Roman"/>
                                <w:sz w:val="20"/>
                              </w:rPr>
                              <w:t>ents, and live yoghurt cultures</w:t>
                            </w:r>
                            <w:r w:rsidRPr="00F43403">
                              <w:rPr>
                                <w:rFonts w:eastAsia="Times New Roman"/>
                                <w:sz w:val="20"/>
                              </w:rPr>
                              <w:t xml:space="preserve"> </w:t>
                            </w:r>
                          </w:p>
                          <w:p w14:paraId="2E5D6F29" w14:textId="77777777" w:rsidR="00F43403" w:rsidRDefault="00F43403" w:rsidP="00194D1E">
                            <w:pPr>
                              <w:spacing w:after="0"/>
                              <w:rPr>
                                <w:rFonts w:eastAsia="Times New Roman"/>
                                <w:b/>
                                <w:sz w:val="20"/>
                              </w:rPr>
                            </w:pPr>
                            <w:r w:rsidRPr="00F43403">
                              <w:rPr>
                                <w:rFonts w:eastAsia="Times New Roman"/>
                                <w:sz w:val="20"/>
                              </w:rPr>
                              <w:t xml:space="preserve">Authorised EU health claims for polyphenols in olive oil; </w:t>
                            </w:r>
                            <w:proofErr w:type="gramStart"/>
                            <w:r w:rsidRPr="00F43403">
                              <w:rPr>
                                <w:rFonts w:eastAsia="Times New Roman"/>
                                <w:sz w:val="20"/>
                              </w:rPr>
                              <w:t>Resistant</w:t>
                            </w:r>
                            <w:proofErr w:type="gramEnd"/>
                            <w:r w:rsidRPr="00F43403">
                              <w:rPr>
                                <w:rFonts w:eastAsia="Times New Roman"/>
                                <w:sz w:val="20"/>
                              </w:rPr>
                              <w:t xml:space="preserve"> starch and post-prandial glycaemic responses</w:t>
                            </w:r>
                            <w:r w:rsidRPr="00F43403">
                              <w:rPr>
                                <w:rFonts w:eastAsia="Times New Roman"/>
                                <w:b/>
                                <w:sz w:val="20"/>
                              </w:rPr>
                              <w:t xml:space="preserve"> </w:t>
                            </w:r>
                          </w:p>
                          <w:p w14:paraId="72DC4FF4" w14:textId="77777777" w:rsidR="00F43403" w:rsidRDefault="00F43403" w:rsidP="00194D1E">
                            <w:pPr>
                              <w:spacing w:after="0"/>
                              <w:rPr>
                                <w:rFonts w:eastAsia="Times New Roman"/>
                                <w:b/>
                                <w:sz w:val="20"/>
                              </w:rPr>
                            </w:pPr>
                          </w:p>
                          <w:p w14:paraId="4929F185" w14:textId="77777777" w:rsidR="00F43403" w:rsidRDefault="00F43403" w:rsidP="00194D1E">
                            <w:pPr>
                              <w:spacing w:after="0"/>
                              <w:rPr>
                                <w:rFonts w:eastAsia="Times New Roman"/>
                                <w:sz w:val="20"/>
                              </w:rPr>
                            </w:pPr>
                            <w:r w:rsidRPr="00F43403">
                              <w:rPr>
                                <w:rFonts w:eastAsia="Times New Roman"/>
                                <w:b/>
                                <w:sz w:val="20"/>
                              </w:rPr>
                              <w:t>Part 4 Foods and nutrien</w:t>
                            </w:r>
                            <w:r>
                              <w:rPr>
                                <w:rFonts w:eastAsia="Times New Roman"/>
                                <w:b/>
                                <w:sz w:val="20"/>
                              </w:rPr>
                              <w:t>ts with permitted health claims</w:t>
                            </w:r>
                            <w:r w:rsidRPr="00F43403">
                              <w:rPr>
                                <w:rFonts w:eastAsia="Times New Roman"/>
                                <w:sz w:val="20"/>
                              </w:rPr>
                              <w:t xml:space="preserve"> </w:t>
                            </w:r>
                          </w:p>
                          <w:p w14:paraId="026C5464" w14:textId="77777777" w:rsidR="00F43403" w:rsidRDefault="00F43403" w:rsidP="00194D1E">
                            <w:pPr>
                              <w:spacing w:after="0"/>
                              <w:rPr>
                                <w:rFonts w:eastAsia="Times New Roman"/>
                                <w:sz w:val="20"/>
                              </w:rPr>
                            </w:pPr>
                            <w:r w:rsidRPr="00F43403">
                              <w:rPr>
                                <w:rFonts w:eastAsia="Times New Roman"/>
                                <w:sz w:val="20"/>
                              </w:rPr>
                              <w:t>Authoris</w:t>
                            </w:r>
                            <w:r>
                              <w:rPr>
                                <w:rFonts w:eastAsia="Times New Roman"/>
                                <w:sz w:val="20"/>
                              </w:rPr>
                              <w:t xml:space="preserve">ed EU health claims for </w:t>
                            </w:r>
                            <w:proofErr w:type="spellStart"/>
                            <w:r>
                              <w:rPr>
                                <w:rFonts w:eastAsia="Times New Roman"/>
                                <w:sz w:val="20"/>
                              </w:rPr>
                              <w:t>betaine</w:t>
                            </w:r>
                            <w:proofErr w:type="spellEnd"/>
                            <w:r w:rsidRPr="00F43403">
                              <w:rPr>
                                <w:rFonts w:eastAsia="Times New Roman"/>
                                <w:sz w:val="20"/>
                              </w:rPr>
                              <w:t xml:space="preserve"> </w:t>
                            </w:r>
                          </w:p>
                          <w:p w14:paraId="1317F64C" w14:textId="77777777" w:rsidR="00F43403" w:rsidRDefault="00F43403" w:rsidP="00194D1E">
                            <w:pPr>
                              <w:spacing w:after="0"/>
                              <w:rPr>
                                <w:rFonts w:eastAsia="Times New Roman"/>
                                <w:sz w:val="20"/>
                              </w:rPr>
                            </w:pPr>
                            <w:r w:rsidRPr="00F43403">
                              <w:rPr>
                                <w:rFonts w:eastAsia="Times New Roman"/>
                                <w:sz w:val="20"/>
                              </w:rPr>
                              <w:t>Authorised EU health c</w:t>
                            </w:r>
                            <w:r>
                              <w:rPr>
                                <w:rFonts w:eastAsia="Times New Roman"/>
                                <w:sz w:val="20"/>
                              </w:rPr>
                              <w:t>laims for vitamins and minerals</w:t>
                            </w:r>
                            <w:r w:rsidRPr="00F43403">
                              <w:rPr>
                                <w:rFonts w:eastAsia="Times New Roman"/>
                                <w:sz w:val="20"/>
                              </w:rPr>
                              <w:t xml:space="preserve"> </w:t>
                            </w:r>
                          </w:p>
                          <w:p w14:paraId="6C13D7E2" w14:textId="77777777" w:rsidR="00F43403" w:rsidRDefault="00F43403" w:rsidP="00194D1E">
                            <w:pPr>
                              <w:spacing w:after="0"/>
                              <w:rPr>
                                <w:rFonts w:eastAsia="Times New Roman"/>
                                <w:sz w:val="20"/>
                              </w:rPr>
                            </w:pPr>
                            <w:r w:rsidRPr="00F43403">
                              <w:rPr>
                                <w:rFonts w:eastAsia="Times New Roman"/>
                                <w:sz w:val="20"/>
                              </w:rPr>
                              <w:t>Authorised EU health claims for th</w:t>
                            </w:r>
                            <w:r>
                              <w:rPr>
                                <w:rFonts w:eastAsia="Times New Roman"/>
                                <w:sz w:val="20"/>
                              </w:rPr>
                              <w:t>e replacement of saturated fats</w:t>
                            </w:r>
                            <w:r w:rsidRPr="00F43403">
                              <w:rPr>
                                <w:rFonts w:eastAsia="Times New Roman"/>
                                <w:sz w:val="20"/>
                              </w:rPr>
                              <w:t xml:space="preserve"> </w:t>
                            </w:r>
                          </w:p>
                          <w:p w14:paraId="08F01E28" w14:textId="77777777" w:rsidR="00F43403" w:rsidRDefault="00F43403" w:rsidP="00194D1E">
                            <w:pPr>
                              <w:spacing w:after="0"/>
                              <w:rPr>
                                <w:rFonts w:eastAsia="Times New Roman"/>
                                <w:sz w:val="20"/>
                              </w:rPr>
                            </w:pPr>
                            <w:r w:rsidRPr="00F43403">
                              <w:rPr>
                                <w:rFonts w:eastAsia="Times New Roman"/>
                                <w:sz w:val="20"/>
                              </w:rPr>
                              <w:t>Authorised EU health cla</w:t>
                            </w:r>
                            <w:r>
                              <w:rPr>
                                <w:rFonts w:eastAsia="Times New Roman"/>
                                <w:sz w:val="20"/>
                              </w:rPr>
                              <w:t>ims for proteins, meat and fish</w:t>
                            </w:r>
                            <w:r w:rsidRPr="00F43403">
                              <w:rPr>
                                <w:rFonts w:eastAsia="Times New Roman"/>
                                <w:sz w:val="20"/>
                              </w:rPr>
                              <w:t xml:space="preserve"> </w:t>
                            </w:r>
                          </w:p>
                          <w:p w14:paraId="496C18FC" w14:textId="77777777" w:rsidR="00F43403" w:rsidRDefault="00F43403" w:rsidP="00194D1E">
                            <w:pPr>
                              <w:spacing w:after="0"/>
                              <w:rPr>
                                <w:rFonts w:eastAsia="Times New Roman"/>
                                <w:sz w:val="20"/>
                              </w:rPr>
                            </w:pPr>
                            <w:r w:rsidRPr="00F43403">
                              <w:rPr>
                                <w:rFonts w:eastAsia="Times New Roman"/>
                                <w:sz w:val="20"/>
                              </w:rPr>
                              <w:t>Authori</w:t>
                            </w:r>
                            <w:r>
                              <w:rPr>
                                <w:rFonts w:eastAsia="Times New Roman"/>
                                <w:sz w:val="20"/>
                              </w:rPr>
                              <w:t>sed EU health claim for walnuts</w:t>
                            </w:r>
                            <w:r w:rsidRPr="00F43403">
                              <w:rPr>
                                <w:rFonts w:eastAsia="Times New Roman"/>
                                <w:sz w:val="20"/>
                              </w:rPr>
                              <w:t xml:space="preserve"> </w:t>
                            </w:r>
                          </w:p>
                          <w:p w14:paraId="03C7C367" w14:textId="77777777" w:rsidR="00F43403" w:rsidRDefault="00F43403" w:rsidP="00194D1E">
                            <w:pPr>
                              <w:spacing w:after="0"/>
                              <w:rPr>
                                <w:rFonts w:eastAsia="Times New Roman"/>
                                <w:sz w:val="20"/>
                              </w:rPr>
                            </w:pPr>
                            <w:r w:rsidRPr="00F43403">
                              <w:rPr>
                                <w:rFonts w:eastAsia="Times New Roman"/>
                                <w:sz w:val="20"/>
                              </w:rPr>
                              <w:t>Authorised EU health claims for car</w:t>
                            </w:r>
                            <w:r>
                              <w:rPr>
                                <w:rFonts w:eastAsia="Times New Roman"/>
                                <w:sz w:val="20"/>
                              </w:rPr>
                              <w:t>bohydrate-electrolyte solutions</w:t>
                            </w:r>
                            <w:r w:rsidRPr="00F43403">
                              <w:rPr>
                                <w:rFonts w:eastAsia="Times New Roman"/>
                                <w:sz w:val="20"/>
                              </w:rPr>
                              <w:t xml:space="preserve"> </w:t>
                            </w:r>
                          </w:p>
                          <w:p w14:paraId="4925E11C" w14:textId="099212FF" w:rsidR="00F43403" w:rsidRPr="00194D1E" w:rsidRDefault="00F43403" w:rsidP="00194D1E">
                            <w:pPr>
                              <w:spacing w:after="0"/>
                              <w:rPr>
                                <w:rFonts w:eastAsia="Times New Roman"/>
                                <w:sz w:val="20"/>
                              </w:rPr>
                            </w:pPr>
                            <w:r w:rsidRPr="00F43403">
                              <w:rPr>
                                <w:rFonts w:eastAsia="Times New Roman"/>
                                <w:sz w:val="20"/>
                              </w:rPr>
                              <w:t>Author</w:t>
                            </w:r>
                            <w:r w:rsidR="002403C6">
                              <w:rPr>
                                <w:rFonts w:eastAsia="Times New Roman"/>
                                <w:sz w:val="20"/>
                              </w:rPr>
                              <w:t>ised EU health claims for water</w:t>
                            </w:r>
                            <w:bookmarkStart w:id="0" w:name="_GoBack"/>
                            <w:bookmarkEnd w:id="0"/>
                          </w:p>
                        </w:txbxContent>
                      </wps:txbx>
                      <wps:bodyPr rot="0" vert="horz" wrap="square" lIns="76200" tIns="0" rIns="508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82.8pt;margin-top:128pt;width:412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" stroked="f">
                <v:textbox inset="6pt,0,4pt,0">
                  <w:txbxContent>
                    <w:p w14:paraId="680DF4DE" w14:textId="5C517B92" w:rsidR="00F43403" w:rsidRPr="00F43403" w:rsidRDefault="002403C6" w:rsidP="00194D1E">
                      <w:pPr>
                        <w:spacing w:after="0"/>
                        <w:rPr>
                          <w:rFonts w:eastAsia="Times New Roman"/>
                          <w:b/>
                          <w:sz w:val="20"/>
                        </w:rPr>
                      </w:pPr>
                      <w:r>
                        <w:rPr>
                          <w:rFonts w:eastAsia="Times New Roman"/>
                          <w:b/>
                          <w:sz w:val="20"/>
                        </w:rPr>
                        <w:t>Table of C</w:t>
                      </w:r>
                      <w:r w:rsidR="00F43403" w:rsidRPr="00F43403">
                        <w:rPr>
                          <w:rFonts w:eastAsia="Times New Roman"/>
                          <w:b/>
                          <w:sz w:val="20"/>
                        </w:rPr>
                        <w:t>ontents</w:t>
                      </w:r>
                    </w:p>
                    <w:p w14:paraId="2E7FC289" w14:textId="77777777" w:rsidR="00F43403" w:rsidRDefault="00F43403" w:rsidP="00194D1E">
                      <w:pPr>
                        <w:spacing w:after="0"/>
                        <w:rPr>
                          <w:rFonts w:eastAsia="Times New Roman"/>
                          <w:sz w:val="20"/>
                        </w:rPr>
                      </w:pPr>
                    </w:p>
                    <w:p w14:paraId="78F81219" w14:textId="06F44A04" w:rsidR="00F43403" w:rsidRDefault="00F43403" w:rsidP="00194D1E">
                      <w:pPr>
                        <w:spacing w:after="0"/>
                        <w:rPr>
                          <w:rFonts w:eastAsia="Times New Roman"/>
                          <w:sz w:val="20"/>
                        </w:rPr>
                      </w:pPr>
                      <w:r>
                        <w:rPr>
                          <w:rFonts w:eastAsia="Times New Roman"/>
                          <w:b/>
                          <w:sz w:val="20"/>
                        </w:rPr>
                        <w:t>Part 1 Regulatory background</w:t>
                      </w:r>
                    </w:p>
                    <w:p w14:paraId="3C857CB5" w14:textId="77777777" w:rsidR="00F43403" w:rsidRDefault="00F43403" w:rsidP="00194D1E">
                      <w:pPr>
                        <w:spacing w:after="0"/>
                        <w:rPr>
                          <w:rFonts w:eastAsia="Times New Roman"/>
                          <w:sz w:val="20"/>
                        </w:rPr>
                      </w:pPr>
                      <w:r w:rsidRPr="00F43403">
                        <w:rPr>
                          <w:rFonts w:eastAsia="Times New Roman"/>
                          <w:sz w:val="20"/>
                        </w:rPr>
                        <w:t>The regulation of health claims in Europe.</w:t>
                      </w:r>
                    </w:p>
                    <w:p w14:paraId="7D2767D1" w14:textId="77777777" w:rsidR="00F43403" w:rsidRDefault="00F43403" w:rsidP="00194D1E">
                      <w:pPr>
                        <w:spacing w:after="0"/>
                        <w:rPr>
                          <w:rFonts w:eastAsia="Times New Roman"/>
                          <w:sz w:val="20"/>
                        </w:rPr>
                      </w:pPr>
                    </w:p>
                    <w:p w14:paraId="6BC6C777" w14:textId="7A91B216" w:rsidR="00F43403" w:rsidRDefault="00F43403" w:rsidP="00194D1E">
                      <w:pPr>
                        <w:spacing w:after="0"/>
                        <w:rPr>
                          <w:rFonts w:eastAsia="Times New Roman"/>
                          <w:sz w:val="20"/>
                        </w:rPr>
                      </w:pPr>
                      <w:r w:rsidRPr="00F43403">
                        <w:rPr>
                          <w:rFonts w:eastAsia="Times New Roman"/>
                          <w:b/>
                          <w:sz w:val="20"/>
                        </w:rPr>
                        <w:t>Part 2 Authorised disease risk reduction claims, children’s development and health</w:t>
                      </w:r>
                      <w:r>
                        <w:rPr>
                          <w:rFonts w:eastAsia="Times New Roman"/>
                          <w:b/>
                          <w:sz w:val="20"/>
                        </w:rPr>
                        <w:t xml:space="preserve"> claims, and proprietary claims</w:t>
                      </w:r>
                    </w:p>
                    <w:p w14:paraId="6493D0A7" w14:textId="77777777" w:rsidR="00F43403" w:rsidRDefault="00F43403" w:rsidP="00194D1E">
                      <w:pPr>
                        <w:spacing w:after="0"/>
                        <w:rPr>
                          <w:rFonts w:eastAsia="Times New Roman"/>
                          <w:sz w:val="20"/>
                        </w:rPr>
                      </w:pPr>
                      <w:r w:rsidRPr="00F43403">
                        <w:rPr>
                          <w:rFonts w:eastAsia="Times New Roman"/>
                          <w:sz w:val="20"/>
                        </w:rPr>
                        <w:t xml:space="preserve">Authorised EU health claims </w:t>
                      </w:r>
                      <w:r>
                        <w:rPr>
                          <w:rFonts w:eastAsia="Times New Roman"/>
                          <w:sz w:val="20"/>
                        </w:rPr>
                        <w:t>for barley and oat beta-</w:t>
                      </w:r>
                      <w:proofErr w:type="spellStart"/>
                      <w:r>
                        <w:rPr>
                          <w:rFonts w:eastAsia="Times New Roman"/>
                          <w:sz w:val="20"/>
                        </w:rPr>
                        <w:t>glucans</w:t>
                      </w:r>
                      <w:proofErr w:type="spellEnd"/>
                      <w:r w:rsidRPr="00F43403">
                        <w:rPr>
                          <w:rFonts w:eastAsia="Times New Roman"/>
                          <w:sz w:val="20"/>
                        </w:rPr>
                        <w:t xml:space="preserve"> </w:t>
                      </w:r>
                    </w:p>
                    <w:p w14:paraId="0D4CDB5C" w14:textId="77777777" w:rsidR="00F43403" w:rsidRDefault="00F43403" w:rsidP="00194D1E">
                      <w:pPr>
                        <w:spacing w:after="0"/>
                        <w:rPr>
                          <w:rFonts w:eastAsia="Times New Roman"/>
                          <w:sz w:val="20"/>
                        </w:rPr>
                      </w:pPr>
                      <w:r w:rsidRPr="00F43403">
                        <w:rPr>
                          <w:rFonts w:eastAsia="Times New Roman"/>
                          <w:sz w:val="20"/>
                        </w:rPr>
                        <w:t>Authorised EU health claims for xyl</w:t>
                      </w:r>
                      <w:r>
                        <w:rPr>
                          <w:rFonts w:eastAsia="Times New Roman"/>
                          <w:sz w:val="20"/>
                        </w:rPr>
                        <w:t>itol and sugar-free chewing gum</w:t>
                      </w:r>
                    </w:p>
                    <w:p w14:paraId="4A156319" w14:textId="77777777" w:rsidR="00F43403" w:rsidRDefault="00F43403" w:rsidP="00194D1E">
                      <w:pPr>
                        <w:spacing w:after="0"/>
                        <w:rPr>
                          <w:rFonts w:eastAsia="Times New Roman"/>
                          <w:sz w:val="20"/>
                        </w:rPr>
                      </w:pPr>
                      <w:r w:rsidRPr="00F43403">
                        <w:rPr>
                          <w:rFonts w:eastAsia="Times New Roman"/>
                          <w:sz w:val="20"/>
                        </w:rPr>
                        <w:t>Authorised children’s developm</w:t>
                      </w:r>
                      <w:r>
                        <w:rPr>
                          <w:rFonts w:eastAsia="Times New Roman"/>
                          <w:sz w:val="20"/>
                        </w:rPr>
                        <w:t>ent and health claims in the EU</w:t>
                      </w:r>
                    </w:p>
                    <w:p w14:paraId="69C62DB0" w14:textId="77777777" w:rsidR="00F43403" w:rsidRDefault="00F43403" w:rsidP="00194D1E">
                      <w:pPr>
                        <w:spacing w:after="0"/>
                        <w:rPr>
                          <w:rFonts w:eastAsia="Times New Roman"/>
                          <w:sz w:val="20"/>
                        </w:rPr>
                      </w:pPr>
                      <w:r w:rsidRPr="00F43403">
                        <w:rPr>
                          <w:rFonts w:eastAsia="Times New Roman"/>
                          <w:sz w:val="20"/>
                        </w:rPr>
                        <w:t>Authorised EU health claims for w</w:t>
                      </w:r>
                      <w:r>
                        <w:rPr>
                          <w:rFonts w:eastAsia="Times New Roman"/>
                          <w:sz w:val="20"/>
                        </w:rPr>
                        <w:t>ater-soluble tomato concentrate</w:t>
                      </w:r>
                      <w:r w:rsidRPr="00F43403">
                        <w:rPr>
                          <w:rFonts w:eastAsia="Times New Roman"/>
                          <w:sz w:val="20"/>
                        </w:rPr>
                        <w:t xml:space="preserve"> </w:t>
                      </w:r>
                    </w:p>
                    <w:p w14:paraId="3BAC9734" w14:textId="77777777" w:rsidR="00F43403" w:rsidRDefault="00F43403" w:rsidP="00194D1E">
                      <w:pPr>
                        <w:spacing w:after="0"/>
                        <w:rPr>
                          <w:rFonts w:eastAsia="Times New Roman"/>
                          <w:sz w:val="20"/>
                        </w:rPr>
                      </w:pPr>
                    </w:p>
                    <w:p w14:paraId="7211451A" w14:textId="77777777" w:rsidR="00F43403" w:rsidRDefault="00F43403" w:rsidP="00194D1E">
                      <w:pPr>
                        <w:spacing w:after="0"/>
                        <w:rPr>
                          <w:rFonts w:eastAsia="Times New Roman"/>
                          <w:sz w:val="20"/>
                        </w:rPr>
                      </w:pPr>
                      <w:r w:rsidRPr="00F43403">
                        <w:rPr>
                          <w:rFonts w:eastAsia="Times New Roman"/>
                          <w:b/>
                          <w:sz w:val="20"/>
                        </w:rPr>
                        <w:t>Part 3 Ingredients with perm</w:t>
                      </w:r>
                      <w:r>
                        <w:rPr>
                          <w:rFonts w:eastAsia="Times New Roman"/>
                          <w:b/>
                          <w:sz w:val="20"/>
                        </w:rPr>
                        <w:t>itted ‘general function’ claims</w:t>
                      </w:r>
                      <w:r w:rsidRPr="00F43403">
                        <w:rPr>
                          <w:rFonts w:eastAsia="Times New Roman"/>
                          <w:sz w:val="20"/>
                        </w:rPr>
                        <w:t xml:space="preserve"> </w:t>
                      </w:r>
                    </w:p>
                    <w:p w14:paraId="1460F428" w14:textId="77777777" w:rsidR="00F43403" w:rsidRDefault="00F43403" w:rsidP="00194D1E">
                      <w:pPr>
                        <w:spacing w:after="0"/>
                        <w:rPr>
                          <w:rFonts w:eastAsia="Times New Roman"/>
                          <w:sz w:val="20"/>
                        </w:rPr>
                      </w:pPr>
                      <w:r w:rsidRPr="00F43403">
                        <w:rPr>
                          <w:rFonts w:eastAsia="Times New Roman"/>
                          <w:sz w:val="20"/>
                        </w:rPr>
                        <w:t>Authoris</w:t>
                      </w:r>
                      <w:r>
                        <w:rPr>
                          <w:rFonts w:eastAsia="Times New Roman"/>
                          <w:sz w:val="20"/>
                        </w:rPr>
                        <w:t>ed EU health claims for choline</w:t>
                      </w:r>
                    </w:p>
                    <w:p w14:paraId="1E27147E" w14:textId="77777777" w:rsidR="00F43403" w:rsidRDefault="00F43403" w:rsidP="00194D1E">
                      <w:pPr>
                        <w:spacing w:after="0"/>
                        <w:rPr>
                          <w:rFonts w:eastAsia="Times New Roman"/>
                          <w:sz w:val="20"/>
                        </w:rPr>
                      </w:pPr>
                      <w:r w:rsidRPr="00F43403">
                        <w:rPr>
                          <w:rFonts w:eastAsia="Times New Roman"/>
                          <w:sz w:val="20"/>
                        </w:rPr>
                        <w:t>Authorised EU health claims for creatine</w:t>
                      </w:r>
                    </w:p>
                    <w:p w14:paraId="64C20886" w14:textId="77777777" w:rsidR="00F43403" w:rsidRDefault="00F43403" w:rsidP="00194D1E">
                      <w:pPr>
                        <w:spacing w:after="0"/>
                        <w:rPr>
                          <w:rFonts w:eastAsia="Times New Roman"/>
                          <w:sz w:val="20"/>
                        </w:rPr>
                      </w:pPr>
                      <w:r w:rsidRPr="00F43403">
                        <w:rPr>
                          <w:rFonts w:eastAsia="Times New Roman"/>
                          <w:sz w:val="20"/>
                        </w:rPr>
                        <w:t>Authorised EU health claims for intense sweeteners and su</w:t>
                      </w:r>
                      <w:r>
                        <w:rPr>
                          <w:rFonts w:eastAsia="Times New Roman"/>
                          <w:sz w:val="20"/>
                        </w:rPr>
                        <w:t>gar replacers</w:t>
                      </w:r>
                    </w:p>
                    <w:p w14:paraId="4C392ED7" w14:textId="77777777" w:rsidR="00F43403" w:rsidRDefault="00F43403" w:rsidP="00194D1E">
                      <w:pPr>
                        <w:spacing w:after="0"/>
                        <w:rPr>
                          <w:rFonts w:eastAsia="Times New Roman"/>
                          <w:sz w:val="20"/>
                        </w:rPr>
                      </w:pPr>
                      <w:r w:rsidRPr="00F43403">
                        <w:rPr>
                          <w:rFonts w:eastAsia="Times New Roman"/>
                          <w:sz w:val="20"/>
                        </w:rPr>
                        <w:t>Authorised EU health claims related to the ma</w:t>
                      </w:r>
                      <w:r>
                        <w:rPr>
                          <w:rFonts w:eastAsia="Times New Roman"/>
                          <w:sz w:val="20"/>
                        </w:rPr>
                        <w:t xml:space="preserve">nagement of lactose intolerance: </w:t>
                      </w:r>
                      <w:r w:rsidRPr="00F43403">
                        <w:rPr>
                          <w:rFonts w:eastAsia="Times New Roman"/>
                          <w:sz w:val="20"/>
                        </w:rPr>
                        <w:t>Reduced lactose content, dietary lactase supplem</w:t>
                      </w:r>
                      <w:r>
                        <w:rPr>
                          <w:rFonts w:eastAsia="Times New Roman"/>
                          <w:sz w:val="20"/>
                        </w:rPr>
                        <w:t>ents, and live yoghurt cultures</w:t>
                      </w:r>
                      <w:r w:rsidRPr="00F43403">
                        <w:rPr>
                          <w:rFonts w:eastAsia="Times New Roman"/>
                          <w:sz w:val="20"/>
                        </w:rPr>
                        <w:t xml:space="preserve"> </w:t>
                      </w:r>
                    </w:p>
                    <w:p w14:paraId="2E5D6F29" w14:textId="77777777" w:rsidR="00F43403" w:rsidRDefault="00F43403" w:rsidP="00194D1E">
                      <w:pPr>
                        <w:spacing w:after="0"/>
                        <w:rPr>
                          <w:rFonts w:eastAsia="Times New Roman"/>
                          <w:b/>
                          <w:sz w:val="20"/>
                        </w:rPr>
                      </w:pPr>
                      <w:r w:rsidRPr="00F43403">
                        <w:rPr>
                          <w:rFonts w:eastAsia="Times New Roman"/>
                          <w:sz w:val="20"/>
                        </w:rPr>
                        <w:t xml:space="preserve">Authorised EU health claims for polyphenols in olive oil; </w:t>
                      </w:r>
                      <w:proofErr w:type="gramStart"/>
                      <w:r w:rsidRPr="00F43403">
                        <w:rPr>
                          <w:rFonts w:eastAsia="Times New Roman"/>
                          <w:sz w:val="20"/>
                        </w:rPr>
                        <w:t>Resistant</w:t>
                      </w:r>
                      <w:proofErr w:type="gramEnd"/>
                      <w:r w:rsidRPr="00F43403">
                        <w:rPr>
                          <w:rFonts w:eastAsia="Times New Roman"/>
                          <w:sz w:val="20"/>
                        </w:rPr>
                        <w:t xml:space="preserve"> starch and post-prandial glycaemic responses</w:t>
                      </w:r>
                      <w:r w:rsidRPr="00F43403">
                        <w:rPr>
                          <w:rFonts w:eastAsia="Times New Roman"/>
                          <w:b/>
                          <w:sz w:val="20"/>
                        </w:rPr>
                        <w:t xml:space="preserve"> </w:t>
                      </w:r>
                    </w:p>
                    <w:p w14:paraId="72DC4FF4" w14:textId="77777777" w:rsidR="00F43403" w:rsidRDefault="00F43403" w:rsidP="00194D1E">
                      <w:pPr>
                        <w:spacing w:after="0"/>
                        <w:rPr>
                          <w:rFonts w:eastAsia="Times New Roman"/>
                          <w:b/>
                          <w:sz w:val="20"/>
                        </w:rPr>
                      </w:pPr>
                    </w:p>
                    <w:p w14:paraId="4929F185" w14:textId="77777777" w:rsidR="00F43403" w:rsidRDefault="00F43403" w:rsidP="00194D1E">
                      <w:pPr>
                        <w:spacing w:after="0"/>
                        <w:rPr>
                          <w:rFonts w:eastAsia="Times New Roman"/>
                          <w:sz w:val="20"/>
                        </w:rPr>
                      </w:pPr>
                      <w:r w:rsidRPr="00F43403">
                        <w:rPr>
                          <w:rFonts w:eastAsia="Times New Roman"/>
                          <w:b/>
                          <w:sz w:val="20"/>
                        </w:rPr>
                        <w:t>Part 4 Foods and nutrien</w:t>
                      </w:r>
                      <w:r>
                        <w:rPr>
                          <w:rFonts w:eastAsia="Times New Roman"/>
                          <w:b/>
                          <w:sz w:val="20"/>
                        </w:rPr>
                        <w:t>ts with permitted health claims</w:t>
                      </w:r>
                      <w:r w:rsidRPr="00F43403">
                        <w:rPr>
                          <w:rFonts w:eastAsia="Times New Roman"/>
                          <w:sz w:val="20"/>
                        </w:rPr>
                        <w:t xml:space="preserve"> </w:t>
                      </w:r>
                    </w:p>
                    <w:p w14:paraId="026C5464" w14:textId="77777777" w:rsidR="00F43403" w:rsidRDefault="00F43403" w:rsidP="00194D1E">
                      <w:pPr>
                        <w:spacing w:after="0"/>
                        <w:rPr>
                          <w:rFonts w:eastAsia="Times New Roman"/>
                          <w:sz w:val="20"/>
                        </w:rPr>
                      </w:pPr>
                      <w:r w:rsidRPr="00F43403">
                        <w:rPr>
                          <w:rFonts w:eastAsia="Times New Roman"/>
                          <w:sz w:val="20"/>
                        </w:rPr>
                        <w:t>Authoris</w:t>
                      </w:r>
                      <w:r>
                        <w:rPr>
                          <w:rFonts w:eastAsia="Times New Roman"/>
                          <w:sz w:val="20"/>
                        </w:rPr>
                        <w:t xml:space="preserve">ed EU health claims for </w:t>
                      </w:r>
                      <w:proofErr w:type="spellStart"/>
                      <w:r>
                        <w:rPr>
                          <w:rFonts w:eastAsia="Times New Roman"/>
                          <w:sz w:val="20"/>
                        </w:rPr>
                        <w:t>betaine</w:t>
                      </w:r>
                      <w:proofErr w:type="spellEnd"/>
                      <w:r w:rsidRPr="00F43403">
                        <w:rPr>
                          <w:rFonts w:eastAsia="Times New Roman"/>
                          <w:sz w:val="20"/>
                        </w:rPr>
                        <w:t xml:space="preserve"> </w:t>
                      </w:r>
                    </w:p>
                    <w:p w14:paraId="1317F64C" w14:textId="77777777" w:rsidR="00F43403" w:rsidRDefault="00F43403" w:rsidP="00194D1E">
                      <w:pPr>
                        <w:spacing w:after="0"/>
                        <w:rPr>
                          <w:rFonts w:eastAsia="Times New Roman"/>
                          <w:sz w:val="20"/>
                        </w:rPr>
                      </w:pPr>
                      <w:r w:rsidRPr="00F43403">
                        <w:rPr>
                          <w:rFonts w:eastAsia="Times New Roman"/>
                          <w:sz w:val="20"/>
                        </w:rPr>
                        <w:t>Authorised EU health c</w:t>
                      </w:r>
                      <w:r>
                        <w:rPr>
                          <w:rFonts w:eastAsia="Times New Roman"/>
                          <w:sz w:val="20"/>
                        </w:rPr>
                        <w:t>laims for vitamins and minerals</w:t>
                      </w:r>
                      <w:r w:rsidRPr="00F43403">
                        <w:rPr>
                          <w:rFonts w:eastAsia="Times New Roman"/>
                          <w:sz w:val="20"/>
                        </w:rPr>
                        <w:t xml:space="preserve"> </w:t>
                      </w:r>
                    </w:p>
                    <w:p w14:paraId="6C13D7E2" w14:textId="77777777" w:rsidR="00F43403" w:rsidRDefault="00F43403" w:rsidP="00194D1E">
                      <w:pPr>
                        <w:spacing w:after="0"/>
                        <w:rPr>
                          <w:rFonts w:eastAsia="Times New Roman"/>
                          <w:sz w:val="20"/>
                        </w:rPr>
                      </w:pPr>
                      <w:r w:rsidRPr="00F43403">
                        <w:rPr>
                          <w:rFonts w:eastAsia="Times New Roman"/>
                          <w:sz w:val="20"/>
                        </w:rPr>
                        <w:t>Authorised EU health claims for th</w:t>
                      </w:r>
                      <w:r>
                        <w:rPr>
                          <w:rFonts w:eastAsia="Times New Roman"/>
                          <w:sz w:val="20"/>
                        </w:rPr>
                        <w:t>e replacement of saturated fats</w:t>
                      </w:r>
                      <w:r w:rsidRPr="00F43403">
                        <w:rPr>
                          <w:rFonts w:eastAsia="Times New Roman"/>
                          <w:sz w:val="20"/>
                        </w:rPr>
                        <w:t xml:space="preserve"> </w:t>
                      </w:r>
                    </w:p>
                    <w:p w14:paraId="08F01E28" w14:textId="77777777" w:rsidR="00F43403" w:rsidRDefault="00F43403" w:rsidP="00194D1E">
                      <w:pPr>
                        <w:spacing w:after="0"/>
                        <w:rPr>
                          <w:rFonts w:eastAsia="Times New Roman"/>
                          <w:sz w:val="20"/>
                        </w:rPr>
                      </w:pPr>
                      <w:r w:rsidRPr="00F43403">
                        <w:rPr>
                          <w:rFonts w:eastAsia="Times New Roman"/>
                          <w:sz w:val="20"/>
                        </w:rPr>
                        <w:t>Authorised EU health cla</w:t>
                      </w:r>
                      <w:r>
                        <w:rPr>
                          <w:rFonts w:eastAsia="Times New Roman"/>
                          <w:sz w:val="20"/>
                        </w:rPr>
                        <w:t>ims for proteins, meat and fish</w:t>
                      </w:r>
                      <w:r w:rsidRPr="00F43403">
                        <w:rPr>
                          <w:rFonts w:eastAsia="Times New Roman"/>
                          <w:sz w:val="20"/>
                        </w:rPr>
                        <w:t xml:space="preserve"> </w:t>
                      </w:r>
                    </w:p>
                    <w:p w14:paraId="496C18FC" w14:textId="77777777" w:rsidR="00F43403" w:rsidRDefault="00F43403" w:rsidP="00194D1E">
                      <w:pPr>
                        <w:spacing w:after="0"/>
                        <w:rPr>
                          <w:rFonts w:eastAsia="Times New Roman"/>
                          <w:sz w:val="20"/>
                        </w:rPr>
                      </w:pPr>
                      <w:r w:rsidRPr="00F43403">
                        <w:rPr>
                          <w:rFonts w:eastAsia="Times New Roman"/>
                          <w:sz w:val="20"/>
                        </w:rPr>
                        <w:t>Authori</w:t>
                      </w:r>
                      <w:r>
                        <w:rPr>
                          <w:rFonts w:eastAsia="Times New Roman"/>
                          <w:sz w:val="20"/>
                        </w:rPr>
                        <w:t>sed EU health claim for walnuts</w:t>
                      </w:r>
                      <w:r w:rsidRPr="00F43403">
                        <w:rPr>
                          <w:rFonts w:eastAsia="Times New Roman"/>
                          <w:sz w:val="20"/>
                        </w:rPr>
                        <w:t xml:space="preserve"> </w:t>
                      </w:r>
                    </w:p>
                    <w:p w14:paraId="03C7C367" w14:textId="77777777" w:rsidR="00F43403" w:rsidRDefault="00F43403" w:rsidP="00194D1E">
                      <w:pPr>
                        <w:spacing w:after="0"/>
                        <w:rPr>
                          <w:rFonts w:eastAsia="Times New Roman"/>
                          <w:sz w:val="20"/>
                        </w:rPr>
                      </w:pPr>
                      <w:r w:rsidRPr="00F43403">
                        <w:rPr>
                          <w:rFonts w:eastAsia="Times New Roman"/>
                          <w:sz w:val="20"/>
                        </w:rPr>
                        <w:t>Authorised EU health claims for car</w:t>
                      </w:r>
                      <w:r>
                        <w:rPr>
                          <w:rFonts w:eastAsia="Times New Roman"/>
                          <w:sz w:val="20"/>
                        </w:rPr>
                        <w:t>bohydrate-electrolyte solutions</w:t>
                      </w:r>
                      <w:r w:rsidRPr="00F43403">
                        <w:rPr>
                          <w:rFonts w:eastAsia="Times New Roman"/>
                          <w:sz w:val="20"/>
                        </w:rPr>
                        <w:t xml:space="preserve"> </w:t>
                      </w:r>
                    </w:p>
                    <w:p w14:paraId="4925E11C" w14:textId="099212FF" w:rsidR="00F43403" w:rsidRPr="00194D1E" w:rsidRDefault="00F43403" w:rsidP="00194D1E">
                      <w:pPr>
                        <w:spacing w:after="0"/>
                        <w:rPr>
                          <w:rFonts w:eastAsia="Times New Roman"/>
                          <w:sz w:val="20"/>
                        </w:rPr>
                      </w:pPr>
                      <w:r w:rsidRPr="00F43403">
                        <w:rPr>
                          <w:rFonts w:eastAsia="Times New Roman"/>
                          <w:sz w:val="20"/>
                        </w:rPr>
                        <w:t>Author</w:t>
                      </w:r>
                      <w:r w:rsidR="002403C6">
                        <w:rPr>
                          <w:rFonts w:eastAsia="Times New Roman"/>
                          <w:sz w:val="20"/>
                        </w:rPr>
                        <w:t>ised EU health claims for water</w:t>
                      </w:r>
                      <w:bookmarkStart w:id="1" w:name="_GoBack"/>
                      <w:bookmarkEnd w:id="1"/>
                    </w:p>
                  </w:txbxContent>
                </v:textbox>
              </v:shape>
            </w:pict>
          </mc:Fallback>
        </mc:AlternateContent>
      </w:r>
    </w:p>
    <w:sectPr w:rsidR="0005641F" w:rsidSect="00194D1E">
      <w:pgSz w:w="12240" w:h="15840"/>
      <w:pgMar w:top="240" w:right="240" w:bottom="240" w:left="2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36F4"/>
    <w:multiLevelType w:val="multilevel"/>
    <w:tmpl w:val="C794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1E"/>
    <w:rsid w:val="0005641F"/>
    <w:rsid w:val="00194D1E"/>
    <w:rsid w:val="002403C6"/>
    <w:rsid w:val="003C6EAD"/>
    <w:rsid w:val="0063675B"/>
    <w:rsid w:val="00F4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3205-08B7-45F7-8F9D-A648636D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2014-05-07T14:46:00Z</dcterms:created>
  <dcterms:modified xsi:type="dcterms:W3CDTF">2014-05-07T14:46:00Z</dcterms:modified>
</cp:coreProperties>
</file>